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F2087"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7E91F387"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529BE00D"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31E9895B"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345BBEDB" w14:textId="467D1707" w:rsidR="00232B86" w:rsidRDefault="00232B86" w:rsidP="00232B86">
      <w:pPr>
        <w:spacing w:after="0" w:line="240" w:lineRule="auto"/>
        <w:jc w:val="both"/>
        <w:rPr>
          <w:rFonts w:ascii="Times New Roman" w:hAnsi="Times New Roman" w:cs="Times New Roman"/>
          <w:noProof/>
          <w:sz w:val="24"/>
          <w:szCs w:val="24"/>
          <w:lang w:val="en-US"/>
        </w:rPr>
      </w:pPr>
    </w:p>
    <w:p w14:paraId="47E936BE" w14:textId="204195B9" w:rsidR="008A3902" w:rsidRDefault="008A3902" w:rsidP="00232B86">
      <w:pPr>
        <w:spacing w:after="0" w:line="240" w:lineRule="auto"/>
        <w:jc w:val="both"/>
        <w:rPr>
          <w:rFonts w:ascii="Times New Roman" w:hAnsi="Times New Roman" w:cs="Times New Roman"/>
          <w:noProof/>
          <w:sz w:val="24"/>
          <w:szCs w:val="24"/>
          <w:lang w:val="en-US"/>
        </w:rPr>
      </w:pPr>
    </w:p>
    <w:p w14:paraId="5A9D10A6" w14:textId="56141675" w:rsidR="00232B86" w:rsidRPr="00D33C95" w:rsidRDefault="00704BD4" w:rsidP="00232B86">
      <w:pPr>
        <w:spacing w:after="0" w:line="240" w:lineRule="auto"/>
        <w:jc w:val="both"/>
        <w:rPr>
          <w:rFonts w:ascii="Times New Roman" w:hAnsi="Times New Roman" w:cs="Times New Roman"/>
          <w:noProof/>
          <w:sz w:val="24"/>
          <w:szCs w:val="24"/>
          <w:lang w:val="en-US"/>
        </w:rPr>
      </w:pPr>
      <w:r w:rsidRPr="00704BD4">
        <w:rPr>
          <w:rFonts w:ascii="Times New Roman" w:hAnsi="Times New Roman" w:cs="Times New Roman"/>
          <w:noProof/>
          <w:sz w:val="24"/>
          <w:szCs w:val="24"/>
          <w:lang w:eastAsia="bg-BG"/>
        </w:rPr>
        <w:drawing>
          <wp:inline distT="0" distB="0" distL="0" distR="0" wp14:anchorId="1835D743" wp14:editId="50CD50B7">
            <wp:extent cx="5760720" cy="781431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814310"/>
                    </a:xfrm>
                    <a:prstGeom prst="rect">
                      <a:avLst/>
                    </a:prstGeom>
                    <a:noFill/>
                    <a:ln>
                      <a:noFill/>
                    </a:ln>
                  </pic:spPr>
                </pic:pic>
              </a:graphicData>
            </a:graphic>
          </wp:inline>
        </w:drawing>
      </w:r>
    </w:p>
    <w:p w14:paraId="1DD1C49B"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5BF88536"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784FF9FE"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3C15D5F5" w14:textId="681B3F15" w:rsidR="00232B86" w:rsidRPr="00081D0C"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r w:rsidRPr="00081D0C">
        <w:rPr>
          <w:rFonts w:ascii="Times New Roman" w:eastAsia="Arial Unicode MS" w:hAnsi="Times New Roman" w:cs="Times New Roman"/>
          <w:b/>
          <w:color w:val="000000"/>
          <w:sz w:val="24"/>
          <w:szCs w:val="24"/>
          <w:lang w:val="bg" w:eastAsia="bg-BG"/>
        </w:rPr>
        <w:t>СЪДЪРЖАНИЕ</w:t>
      </w:r>
    </w:p>
    <w:p w14:paraId="2CBDF152" w14:textId="77777777" w:rsidR="00232B86" w:rsidRPr="00081D0C"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0DDF9E0D" w14:textId="77777777" w:rsidR="00232B86" w:rsidRPr="00081D0C"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56BF023B" w14:textId="77777777" w:rsidR="00232B86" w:rsidRPr="00DF01EE"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r w:rsidRPr="00081D0C">
        <w:rPr>
          <w:rFonts w:ascii="Times New Roman" w:eastAsia="Arial Unicode MS" w:hAnsi="Times New Roman" w:cs="Times New Roman"/>
          <w:color w:val="000000"/>
          <w:sz w:val="24"/>
          <w:szCs w:val="24"/>
          <w:lang w:val="bg" w:eastAsia="bg-BG"/>
        </w:rPr>
        <w:t xml:space="preserve">     </w:t>
      </w:r>
      <w:r>
        <w:rPr>
          <w:rFonts w:ascii="Times New Roman" w:eastAsia="Arial Unicode MS" w:hAnsi="Times New Roman" w:cs="Times New Roman"/>
          <w:color w:val="000000"/>
          <w:sz w:val="24"/>
          <w:szCs w:val="24"/>
          <w:lang w:val="bg" w:eastAsia="bg-BG"/>
        </w:rPr>
        <w:t xml:space="preserve">  </w:t>
      </w:r>
      <w:r w:rsidRPr="00DF01EE">
        <w:rPr>
          <w:rFonts w:ascii="Times New Roman" w:eastAsia="Arial Unicode MS" w:hAnsi="Times New Roman" w:cs="Times New Roman"/>
          <w:b/>
          <w:color w:val="000000"/>
          <w:sz w:val="24"/>
          <w:szCs w:val="24"/>
          <w:lang w:val="bg" w:eastAsia="bg-BG"/>
        </w:rPr>
        <w:t>УВОД</w:t>
      </w:r>
    </w:p>
    <w:p w14:paraId="78C58365" w14:textId="77777777" w:rsidR="00232B86" w:rsidRPr="00DF01EE" w:rsidRDefault="00232B86" w:rsidP="00232B86">
      <w:pPr>
        <w:spacing w:after="0" w:line="240" w:lineRule="auto"/>
        <w:jc w:val="both"/>
        <w:rPr>
          <w:rFonts w:ascii="Times New Roman" w:eastAsia="Arial Unicode MS" w:hAnsi="Times New Roman" w:cs="Times New Roman"/>
          <w:b/>
          <w:color w:val="000000"/>
          <w:sz w:val="24"/>
          <w:szCs w:val="24"/>
          <w:lang w:val="en-US" w:eastAsia="bg-BG"/>
        </w:rPr>
      </w:pPr>
    </w:p>
    <w:p w14:paraId="4C4EC475"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r>
        <w:rPr>
          <w:rFonts w:ascii="Times New Roman" w:eastAsia="Arial Unicode MS" w:hAnsi="Times New Roman" w:cs="Times New Roman"/>
          <w:color w:val="000000"/>
          <w:sz w:val="24"/>
          <w:szCs w:val="24"/>
          <w:lang w:val="bg" w:eastAsia="bg-BG"/>
        </w:rPr>
        <w:t xml:space="preserve">      </w:t>
      </w:r>
      <w:r w:rsidRPr="00DF01EE">
        <w:rPr>
          <w:rFonts w:ascii="Times New Roman" w:eastAsia="Arial Unicode MS" w:hAnsi="Times New Roman" w:cs="Times New Roman"/>
          <w:b/>
          <w:color w:val="000000"/>
          <w:sz w:val="24"/>
          <w:szCs w:val="24"/>
          <w:lang w:val="bg" w:eastAsia="bg-BG"/>
        </w:rPr>
        <w:t>АНАЛИТИЧНА ЧАСТ</w:t>
      </w:r>
    </w:p>
    <w:p w14:paraId="04D3A5A2" w14:textId="77777777" w:rsidR="00232B86" w:rsidRPr="00DF01EE"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4685E542" w14:textId="2F367EA9" w:rsidR="00232B86" w:rsidRPr="00081D0C" w:rsidRDefault="00232B86" w:rsidP="00232B86">
      <w:pPr>
        <w:numPr>
          <w:ilvl w:val="0"/>
          <w:numId w:val="2"/>
        </w:numPr>
        <w:spacing w:after="0" w:line="240" w:lineRule="auto"/>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Ана</w:t>
      </w:r>
      <w:r>
        <w:rPr>
          <w:rFonts w:ascii="Times New Roman" w:eastAsia="Arial Unicode MS" w:hAnsi="Times New Roman" w:cs="Times New Roman"/>
          <w:color w:val="000000"/>
          <w:sz w:val="24"/>
          <w:szCs w:val="24"/>
          <w:lang w:val="bg" w:eastAsia="bg-BG"/>
        </w:rPr>
        <w:t>лиз на състоянието на ОУ „Св. Св. Кирил и Методий „ – с. Веселиново, община Тунджа, област Ямбол</w:t>
      </w:r>
    </w:p>
    <w:p w14:paraId="19B8F1AA" w14:textId="77777777" w:rsidR="00232B86" w:rsidRPr="00081D0C" w:rsidRDefault="00232B86" w:rsidP="00232B86">
      <w:pPr>
        <w:numPr>
          <w:ilvl w:val="0"/>
          <w:numId w:val="2"/>
        </w:numPr>
        <w:spacing w:after="0" w:line="240" w:lineRule="auto"/>
        <w:jc w:val="both"/>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 xml:space="preserve">Анализ на външна среда </w:t>
      </w:r>
      <w:r w:rsidRPr="00241AFB">
        <w:rPr>
          <w:rFonts w:ascii="Times New Roman" w:eastAsia="Arial Unicode MS" w:hAnsi="Times New Roman" w:cs="Times New Roman"/>
          <w:color w:val="000000"/>
          <w:sz w:val="24"/>
          <w:szCs w:val="24"/>
          <w:lang w:val="bg" w:eastAsia="bg-BG"/>
        </w:rPr>
        <w:t xml:space="preserve">( </w:t>
      </w:r>
      <w:r w:rsidRPr="00081D0C">
        <w:rPr>
          <w:rFonts w:ascii="Times New Roman" w:eastAsia="Arial Unicode MS" w:hAnsi="Times New Roman" w:cs="Times New Roman"/>
          <w:color w:val="000000"/>
          <w:sz w:val="24"/>
          <w:szCs w:val="24"/>
          <w:lang w:val="en-US" w:eastAsia="bg-BG"/>
        </w:rPr>
        <w:t>PEST</w:t>
      </w:r>
      <w:r w:rsidRPr="00241AFB">
        <w:rPr>
          <w:rFonts w:ascii="Times New Roman" w:eastAsia="Arial Unicode MS" w:hAnsi="Times New Roman" w:cs="Times New Roman"/>
          <w:color w:val="000000"/>
          <w:sz w:val="24"/>
          <w:szCs w:val="24"/>
          <w:lang w:val="bg" w:eastAsia="bg-BG"/>
        </w:rPr>
        <w:t xml:space="preserve"> )</w:t>
      </w:r>
    </w:p>
    <w:p w14:paraId="671BD4AE" w14:textId="77777777" w:rsidR="00232B86" w:rsidRPr="00081D0C" w:rsidRDefault="00232B86" w:rsidP="00232B86">
      <w:pPr>
        <w:numPr>
          <w:ilvl w:val="0"/>
          <w:numId w:val="2"/>
        </w:numPr>
        <w:spacing w:after="0" w:line="240" w:lineRule="auto"/>
        <w:jc w:val="both"/>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Анализ на вътрешна среда</w:t>
      </w:r>
      <w:r w:rsidRPr="00241AFB">
        <w:rPr>
          <w:rFonts w:ascii="Times New Roman" w:eastAsia="Arial Unicode MS" w:hAnsi="Times New Roman" w:cs="Times New Roman"/>
          <w:color w:val="000000"/>
          <w:sz w:val="24"/>
          <w:szCs w:val="24"/>
          <w:lang w:val="bg" w:eastAsia="bg-BG"/>
        </w:rPr>
        <w:t xml:space="preserve"> ( </w:t>
      </w:r>
      <w:r w:rsidRPr="00081D0C">
        <w:rPr>
          <w:rFonts w:ascii="Times New Roman" w:eastAsia="Arial Unicode MS" w:hAnsi="Times New Roman" w:cs="Times New Roman"/>
          <w:color w:val="000000"/>
          <w:sz w:val="24"/>
          <w:szCs w:val="24"/>
          <w:lang w:val="en-US" w:eastAsia="bg-BG"/>
        </w:rPr>
        <w:t>SWOT</w:t>
      </w:r>
      <w:r w:rsidRPr="00241AFB">
        <w:rPr>
          <w:rFonts w:ascii="Times New Roman" w:eastAsia="Arial Unicode MS" w:hAnsi="Times New Roman" w:cs="Times New Roman"/>
          <w:color w:val="000000"/>
          <w:sz w:val="24"/>
          <w:szCs w:val="24"/>
          <w:lang w:val="bg" w:eastAsia="bg-BG"/>
        </w:rPr>
        <w:t xml:space="preserve"> )</w:t>
      </w:r>
    </w:p>
    <w:p w14:paraId="31BB13D1"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val="bg" w:eastAsia="bg-BG"/>
        </w:rPr>
      </w:pPr>
    </w:p>
    <w:p w14:paraId="70F41562" w14:textId="77777777" w:rsidR="00232B86"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r>
        <w:rPr>
          <w:rFonts w:ascii="Times New Roman" w:eastAsia="Arial Unicode MS" w:hAnsi="Times New Roman" w:cs="Times New Roman"/>
          <w:color w:val="000000"/>
          <w:sz w:val="24"/>
          <w:szCs w:val="24"/>
          <w:lang w:val="bg" w:eastAsia="bg-BG"/>
        </w:rPr>
        <w:t xml:space="preserve">     </w:t>
      </w:r>
      <w:r w:rsidRPr="00DF01EE">
        <w:rPr>
          <w:rFonts w:ascii="Times New Roman" w:eastAsia="Arial Unicode MS" w:hAnsi="Times New Roman" w:cs="Times New Roman"/>
          <w:b/>
          <w:color w:val="000000"/>
          <w:sz w:val="24"/>
          <w:szCs w:val="24"/>
          <w:lang w:val="bg" w:eastAsia="bg-BG"/>
        </w:rPr>
        <w:t xml:space="preserve"> СТРАТЕГИЧЕСКА ЧАСТ</w:t>
      </w:r>
    </w:p>
    <w:p w14:paraId="5EE55659" w14:textId="77777777" w:rsidR="00232B86" w:rsidRPr="00DF01EE"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p>
    <w:p w14:paraId="1F2E7704" w14:textId="77777777" w:rsidR="00232B86" w:rsidRPr="00081D0C"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Визия</w:t>
      </w:r>
    </w:p>
    <w:p w14:paraId="54989065" w14:textId="77777777" w:rsidR="00232B86" w:rsidRPr="00081D0C"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Мисия</w:t>
      </w:r>
    </w:p>
    <w:p w14:paraId="7BE85884" w14:textId="77777777" w:rsidR="00232B86"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Pr>
          <w:rFonts w:ascii="Times New Roman" w:eastAsia="Arial Unicode MS" w:hAnsi="Times New Roman" w:cs="Times New Roman"/>
          <w:color w:val="000000"/>
          <w:sz w:val="24"/>
          <w:szCs w:val="24"/>
          <w:lang w:val="bg" w:eastAsia="bg-BG"/>
        </w:rPr>
        <w:t>Аспекти на усъвършенстване</w:t>
      </w:r>
    </w:p>
    <w:p w14:paraId="1B98BA63" w14:textId="77777777" w:rsidR="00232B86"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Pr>
          <w:rFonts w:ascii="Times New Roman" w:eastAsia="Arial Unicode MS" w:hAnsi="Times New Roman" w:cs="Times New Roman"/>
          <w:color w:val="000000"/>
          <w:sz w:val="24"/>
          <w:szCs w:val="24"/>
          <w:lang w:val="bg" w:eastAsia="bg-BG"/>
        </w:rPr>
        <w:t>Принципи, на основата на които ще се реализира стратегията</w:t>
      </w:r>
    </w:p>
    <w:p w14:paraId="4D333A50" w14:textId="77777777" w:rsidR="00232B86" w:rsidRPr="00081D0C"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sidRPr="00081D0C">
        <w:rPr>
          <w:rFonts w:ascii="Times New Roman" w:eastAsia="Arial Unicode MS" w:hAnsi="Times New Roman" w:cs="Times New Roman"/>
          <w:color w:val="000000"/>
          <w:sz w:val="24"/>
          <w:szCs w:val="24"/>
          <w:lang w:val="bg" w:eastAsia="bg-BG"/>
        </w:rPr>
        <w:t>Целеполагане</w:t>
      </w:r>
    </w:p>
    <w:p w14:paraId="4150DA71" w14:textId="77777777" w:rsidR="00232B86"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Pr>
          <w:rFonts w:ascii="Times New Roman" w:eastAsia="Arial Unicode MS" w:hAnsi="Times New Roman" w:cs="Times New Roman"/>
          <w:color w:val="000000"/>
          <w:sz w:val="24"/>
          <w:szCs w:val="24"/>
          <w:lang w:val="bg" w:eastAsia="bg-BG"/>
        </w:rPr>
        <w:t>Приоритетни направления в дейностите за п</w:t>
      </w:r>
      <w:r w:rsidRPr="00081D0C">
        <w:rPr>
          <w:rFonts w:ascii="Times New Roman" w:eastAsia="Arial Unicode MS" w:hAnsi="Times New Roman" w:cs="Times New Roman"/>
          <w:color w:val="000000"/>
          <w:sz w:val="24"/>
          <w:szCs w:val="24"/>
          <w:lang w:val="bg" w:eastAsia="bg-BG"/>
        </w:rPr>
        <w:t>остигане на целите</w:t>
      </w:r>
    </w:p>
    <w:p w14:paraId="55D8F08C" w14:textId="77777777" w:rsidR="00232B86" w:rsidRPr="00081D0C" w:rsidRDefault="00232B86" w:rsidP="00232B86">
      <w:pPr>
        <w:numPr>
          <w:ilvl w:val="0"/>
          <w:numId w:val="3"/>
        </w:numPr>
        <w:spacing w:after="0" w:line="240" w:lineRule="auto"/>
        <w:jc w:val="both"/>
        <w:rPr>
          <w:rFonts w:ascii="Times New Roman" w:eastAsia="Arial Unicode MS" w:hAnsi="Times New Roman" w:cs="Times New Roman"/>
          <w:color w:val="000000"/>
          <w:sz w:val="24"/>
          <w:szCs w:val="24"/>
          <w:lang w:val="bg" w:eastAsia="bg-BG"/>
        </w:rPr>
      </w:pPr>
      <w:r>
        <w:rPr>
          <w:rFonts w:ascii="Times New Roman" w:eastAsia="Arial Unicode MS" w:hAnsi="Times New Roman" w:cs="Times New Roman"/>
          <w:color w:val="000000"/>
          <w:sz w:val="24"/>
          <w:szCs w:val="24"/>
          <w:lang w:val="bg" w:eastAsia="bg-BG"/>
        </w:rPr>
        <w:t>Очаквани резултати</w:t>
      </w:r>
    </w:p>
    <w:p w14:paraId="7E912058"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bg" w:eastAsia="bg-BG"/>
        </w:rPr>
      </w:pPr>
    </w:p>
    <w:p w14:paraId="2092C8FB"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bg" w:eastAsia="bg-BG"/>
        </w:rPr>
      </w:pPr>
    </w:p>
    <w:p w14:paraId="3A350626"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bg" w:eastAsia="bg-BG"/>
        </w:rPr>
      </w:pPr>
    </w:p>
    <w:p w14:paraId="1F39A5CA"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val="bg" w:eastAsia="bg-BG"/>
        </w:rPr>
      </w:pPr>
    </w:p>
    <w:p w14:paraId="019A02E4" w14:textId="77777777" w:rsidR="00232B86" w:rsidRPr="00DF01EE" w:rsidRDefault="00232B86" w:rsidP="00232B86">
      <w:pPr>
        <w:spacing w:after="0" w:line="240" w:lineRule="auto"/>
        <w:jc w:val="both"/>
        <w:rPr>
          <w:rFonts w:ascii="Times New Roman" w:eastAsia="Arial Unicode MS" w:hAnsi="Times New Roman" w:cs="Times New Roman"/>
          <w:b/>
          <w:color w:val="000000"/>
          <w:sz w:val="24"/>
          <w:szCs w:val="24"/>
          <w:lang w:val="bg" w:eastAsia="bg-BG"/>
        </w:rPr>
      </w:pPr>
      <w:r>
        <w:rPr>
          <w:rFonts w:ascii="Times New Roman" w:eastAsia="Arial Unicode MS" w:hAnsi="Times New Roman" w:cs="Times New Roman"/>
          <w:color w:val="000000"/>
          <w:sz w:val="24"/>
          <w:szCs w:val="24"/>
          <w:lang w:val="bg" w:eastAsia="bg-BG"/>
        </w:rPr>
        <w:t xml:space="preserve">      </w:t>
      </w:r>
    </w:p>
    <w:p w14:paraId="0C6D8367"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6056BE17"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7AC75C1F"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4D25F8AA"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44C15EB6" w14:textId="77777777" w:rsidR="00232B86" w:rsidRPr="00081D0C"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495B347F"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4AF9D7CF"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6DD8FAB6"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38170224"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65B9F9D0"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2AB19F7E"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7B407312"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728B729F"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6AB92BFB"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5CD91D84"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104E28EC"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2184A2A7"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7860ADFE" w14:textId="3301390C"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50F64A57" w14:textId="138EC24D" w:rsidR="00C050A3" w:rsidRDefault="00C050A3" w:rsidP="00232B86">
      <w:pPr>
        <w:spacing w:after="0" w:line="240" w:lineRule="auto"/>
        <w:jc w:val="both"/>
        <w:rPr>
          <w:rFonts w:ascii="Times New Roman" w:eastAsia="Arial Unicode MS" w:hAnsi="Times New Roman" w:cs="Times New Roman"/>
          <w:color w:val="000000"/>
          <w:sz w:val="24"/>
          <w:szCs w:val="24"/>
          <w:lang w:eastAsia="bg-BG"/>
        </w:rPr>
      </w:pPr>
    </w:p>
    <w:p w14:paraId="66C0BD84" w14:textId="0B335DFA" w:rsidR="00C050A3" w:rsidRDefault="00C050A3" w:rsidP="00232B86">
      <w:pPr>
        <w:spacing w:after="0" w:line="240" w:lineRule="auto"/>
        <w:jc w:val="both"/>
        <w:rPr>
          <w:rFonts w:ascii="Times New Roman" w:eastAsia="Arial Unicode MS" w:hAnsi="Times New Roman" w:cs="Times New Roman"/>
          <w:color w:val="000000"/>
          <w:sz w:val="24"/>
          <w:szCs w:val="24"/>
          <w:lang w:eastAsia="bg-BG"/>
        </w:rPr>
      </w:pPr>
    </w:p>
    <w:p w14:paraId="4CA8FE4F" w14:textId="77777777" w:rsidR="00C050A3" w:rsidRDefault="00C050A3" w:rsidP="00232B86">
      <w:pPr>
        <w:spacing w:after="0" w:line="240" w:lineRule="auto"/>
        <w:jc w:val="both"/>
        <w:rPr>
          <w:rFonts w:ascii="Times New Roman" w:eastAsia="Arial Unicode MS" w:hAnsi="Times New Roman" w:cs="Times New Roman"/>
          <w:color w:val="000000"/>
          <w:sz w:val="24"/>
          <w:szCs w:val="24"/>
          <w:lang w:eastAsia="bg-BG"/>
        </w:rPr>
      </w:pPr>
    </w:p>
    <w:p w14:paraId="2FFFD47F" w14:textId="77777777" w:rsidR="00232B86"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0487E348" w14:textId="77777777" w:rsidR="00232B86" w:rsidRPr="00545B80"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6C26FE25" w14:textId="77777777" w:rsidR="00232B86" w:rsidRPr="00C76CF0" w:rsidRDefault="00232B86" w:rsidP="00232B86">
      <w:pPr>
        <w:spacing w:after="0" w:line="240" w:lineRule="auto"/>
        <w:jc w:val="both"/>
        <w:rPr>
          <w:rFonts w:ascii="Times New Roman" w:eastAsia="Arial Unicode MS" w:hAnsi="Times New Roman" w:cs="Times New Roman"/>
          <w:color w:val="000000"/>
          <w:sz w:val="24"/>
          <w:szCs w:val="24"/>
          <w:lang w:val="en-US" w:eastAsia="bg-BG"/>
        </w:rPr>
      </w:pPr>
    </w:p>
    <w:p w14:paraId="2EF0CC1A" w14:textId="77777777" w:rsidR="00232B86" w:rsidRPr="00134256" w:rsidRDefault="00232B86" w:rsidP="00232B86">
      <w:pPr>
        <w:spacing w:after="0" w:line="240" w:lineRule="auto"/>
        <w:jc w:val="both"/>
        <w:rPr>
          <w:rFonts w:ascii="Times New Roman" w:eastAsia="Arial Unicode MS" w:hAnsi="Times New Roman" w:cs="Times New Roman"/>
          <w:b/>
          <w:color w:val="000000"/>
          <w:sz w:val="28"/>
          <w:szCs w:val="28"/>
          <w:u w:val="single"/>
          <w:lang w:val="bg" w:eastAsia="bg-BG"/>
        </w:rPr>
      </w:pPr>
      <w:r w:rsidRPr="00C76CF0">
        <w:rPr>
          <w:rFonts w:ascii="Times New Roman" w:eastAsia="Arial Unicode MS" w:hAnsi="Times New Roman" w:cs="Times New Roman"/>
          <w:color w:val="000000"/>
          <w:sz w:val="28"/>
          <w:szCs w:val="28"/>
          <w:lang w:val="bg" w:eastAsia="bg-BG"/>
        </w:rPr>
        <w:t xml:space="preserve">     </w:t>
      </w:r>
      <w:r w:rsidRPr="00134256">
        <w:rPr>
          <w:rFonts w:ascii="Times New Roman" w:eastAsia="Arial Unicode MS" w:hAnsi="Times New Roman" w:cs="Times New Roman"/>
          <w:b/>
          <w:color w:val="000000"/>
          <w:sz w:val="28"/>
          <w:szCs w:val="28"/>
          <w:u w:val="single"/>
          <w:lang w:val="bg" w:eastAsia="bg-BG"/>
        </w:rPr>
        <w:t>УВОД</w:t>
      </w:r>
    </w:p>
    <w:p w14:paraId="66D2C242" w14:textId="77777777" w:rsidR="00232B86" w:rsidRDefault="00232B86" w:rsidP="00232B86">
      <w:pPr>
        <w:spacing w:after="0" w:line="240" w:lineRule="auto"/>
        <w:jc w:val="both"/>
        <w:rPr>
          <w:rFonts w:ascii="Times New Roman" w:eastAsia="Arial Unicode MS" w:hAnsi="Times New Roman" w:cs="Times New Roman"/>
          <w:color w:val="000000"/>
          <w:sz w:val="28"/>
          <w:szCs w:val="28"/>
          <w:lang w:val="en-US" w:eastAsia="bg-BG"/>
        </w:rPr>
      </w:pPr>
    </w:p>
    <w:p w14:paraId="3E733C63" w14:textId="77777777" w:rsidR="00232B86" w:rsidRPr="00081D0C" w:rsidRDefault="00232B86" w:rsidP="00232B86">
      <w:pPr>
        <w:spacing w:after="0" w:line="240" w:lineRule="auto"/>
        <w:ind w:right="40" w:firstLine="708"/>
        <w:jc w:val="both"/>
        <w:rPr>
          <w:rFonts w:ascii="Times New Roman" w:eastAsia="Times New Roman" w:hAnsi="Times New Roman" w:cs="Times New Roman"/>
          <w:color w:val="000000"/>
          <w:sz w:val="24"/>
          <w:szCs w:val="24"/>
          <w:lang w:eastAsia="bg-BG"/>
        </w:rPr>
      </w:pPr>
      <w:r w:rsidRPr="00081D0C">
        <w:rPr>
          <w:rFonts w:ascii="Times New Roman" w:eastAsia="Times New Roman" w:hAnsi="Times New Roman" w:cs="Times New Roman"/>
          <w:color w:val="000000"/>
          <w:sz w:val="24"/>
          <w:szCs w:val="24"/>
          <w:lang w:val="bg" w:eastAsia="bg-BG"/>
        </w:rPr>
        <w:t xml:space="preserve">Стратегията е изработена в съответствие с изискванията на чл. </w:t>
      </w:r>
      <w:r w:rsidRPr="00081D0C">
        <w:rPr>
          <w:rFonts w:ascii="Times New Roman" w:eastAsia="Times New Roman" w:hAnsi="Times New Roman" w:cs="Times New Roman"/>
          <w:color w:val="000000"/>
          <w:sz w:val="24"/>
          <w:szCs w:val="24"/>
          <w:lang w:eastAsia="bg-BG"/>
        </w:rPr>
        <w:t>263</w:t>
      </w:r>
      <w:r w:rsidRPr="00081D0C">
        <w:rPr>
          <w:rFonts w:ascii="Times New Roman" w:eastAsia="Times New Roman" w:hAnsi="Times New Roman" w:cs="Times New Roman"/>
          <w:color w:val="000000"/>
          <w:sz w:val="24"/>
          <w:szCs w:val="24"/>
          <w:lang w:val="bg" w:eastAsia="bg-BG"/>
        </w:rPr>
        <w:t xml:space="preserve">, ал. 1, т. 1 от </w:t>
      </w:r>
      <w:r w:rsidRPr="00081D0C">
        <w:rPr>
          <w:rFonts w:ascii="Times New Roman" w:eastAsia="Times New Roman" w:hAnsi="Times New Roman" w:cs="Times New Roman"/>
          <w:color w:val="000000"/>
          <w:sz w:val="24"/>
          <w:szCs w:val="24"/>
          <w:lang w:eastAsia="bg-BG"/>
        </w:rPr>
        <w:t xml:space="preserve">Закона за предучилищното и училищното образование и е приета </w:t>
      </w:r>
      <w:r w:rsidRPr="00081D0C">
        <w:rPr>
          <w:rFonts w:ascii="Times New Roman" w:eastAsia="Times New Roman" w:hAnsi="Times New Roman" w:cs="Times New Roman"/>
          <w:color w:val="000000"/>
          <w:sz w:val="24"/>
          <w:szCs w:val="24"/>
          <w:lang w:val="bg" w:eastAsia="bg-BG"/>
        </w:rPr>
        <w:t>на заседание на П</w:t>
      </w:r>
      <w:r>
        <w:rPr>
          <w:rFonts w:ascii="Times New Roman" w:eastAsia="Times New Roman" w:hAnsi="Times New Roman" w:cs="Times New Roman"/>
          <w:color w:val="000000"/>
          <w:sz w:val="24"/>
          <w:szCs w:val="24"/>
          <w:lang w:val="bg" w:eastAsia="bg-BG"/>
        </w:rPr>
        <w:t xml:space="preserve">едагогическия съвет с Протокол № 15 / 10. </w:t>
      </w:r>
      <w:r w:rsidRPr="00081D0C">
        <w:rPr>
          <w:rFonts w:ascii="Times New Roman" w:eastAsia="Times New Roman" w:hAnsi="Times New Roman" w:cs="Times New Roman"/>
          <w:color w:val="000000"/>
          <w:sz w:val="24"/>
          <w:szCs w:val="24"/>
          <w:lang w:val="bg" w:eastAsia="bg-BG"/>
        </w:rPr>
        <w:t>0</w:t>
      </w:r>
      <w:r w:rsidRPr="00081D0C">
        <w:rPr>
          <w:rFonts w:ascii="Times New Roman" w:eastAsia="Times New Roman" w:hAnsi="Times New Roman" w:cs="Times New Roman"/>
          <w:color w:val="000000"/>
          <w:sz w:val="24"/>
          <w:szCs w:val="24"/>
          <w:lang w:eastAsia="bg-BG"/>
        </w:rPr>
        <w:t>9</w:t>
      </w:r>
      <w:r>
        <w:rPr>
          <w:rFonts w:ascii="Times New Roman" w:eastAsia="Times New Roman" w:hAnsi="Times New Roman" w:cs="Times New Roman"/>
          <w:color w:val="000000"/>
          <w:sz w:val="24"/>
          <w:szCs w:val="24"/>
          <w:lang w:val="bg" w:eastAsia="bg-BG"/>
        </w:rPr>
        <w:t>.20</w:t>
      </w:r>
      <w:r w:rsidRPr="00241AFB">
        <w:rPr>
          <w:rFonts w:ascii="Times New Roman" w:eastAsia="Times New Roman" w:hAnsi="Times New Roman" w:cs="Times New Roman"/>
          <w:color w:val="000000"/>
          <w:sz w:val="24"/>
          <w:szCs w:val="24"/>
          <w:lang w:val="bg" w:eastAsia="bg-BG"/>
        </w:rPr>
        <w:t>20</w:t>
      </w:r>
      <w:r w:rsidRPr="00081D0C">
        <w:rPr>
          <w:rFonts w:ascii="Times New Roman" w:eastAsia="Times New Roman" w:hAnsi="Times New Roman" w:cs="Times New Roman"/>
          <w:color w:val="000000"/>
          <w:sz w:val="24"/>
          <w:szCs w:val="24"/>
          <w:lang w:val="bg" w:eastAsia="bg-BG"/>
        </w:rPr>
        <w:t xml:space="preserve"> г. </w:t>
      </w:r>
    </w:p>
    <w:p w14:paraId="65E076B5" w14:textId="77777777" w:rsidR="00232B86" w:rsidRPr="00081D0C" w:rsidRDefault="00232B86" w:rsidP="00232B86">
      <w:pPr>
        <w:spacing w:after="0" w:line="240" w:lineRule="auto"/>
        <w:ind w:left="20" w:right="40" w:firstLine="72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Стратегията за развитие на</w:t>
      </w:r>
      <w:r>
        <w:rPr>
          <w:rFonts w:ascii="Times New Roman" w:eastAsia="Times New Roman" w:hAnsi="Times New Roman" w:cs="Times New Roman"/>
          <w:b/>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ОУ „Св.</w:t>
      </w:r>
      <w:r>
        <w:rPr>
          <w:rFonts w:ascii="Times New Roman" w:eastAsia="Times New Roman" w:hAnsi="Times New Roman" w:cs="Times New Roman"/>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Св.</w:t>
      </w:r>
      <w:r>
        <w:rPr>
          <w:rFonts w:ascii="Times New Roman" w:eastAsia="Times New Roman" w:hAnsi="Times New Roman" w:cs="Times New Roman"/>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Кирил и Методий „</w:t>
      </w:r>
      <w:r>
        <w:rPr>
          <w:rFonts w:ascii="Times New Roman" w:eastAsia="Times New Roman" w:hAnsi="Times New Roman" w:cs="Times New Roman"/>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с.</w:t>
      </w:r>
      <w:r>
        <w:rPr>
          <w:rFonts w:ascii="Times New Roman" w:eastAsia="Times New Roman" w:hAnsi="Times New Roman" w:cs="Times New Roman"/>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Веселиново,</w:t>
      </w:r>
      <w:r>
        <w:rPr>
          <w:rFonts w:ascii="Times New Roman" w:eastAsia="Times New Roman" w:hAnsi="Times New Roman" w:cs="Times New Roman"/>
          <w:b/>
          <w:bCs/>
          <w:color w:val="000000"/>
          <w:sz w:val="24"/>
          <w:szCs w:val="24"/>
          <w:lang w:val="bg" w:eastAsia="bg-BG"/>
        </w:rPr>
        <w:t xml:space="preserve"> </w:t>
      </w:r>
      <w:r w:rsidRPr="001635CC">
        <w:rPr>
          <w:rFonts w:ascii="Times New Roman" w:eastAsia="Times New Roman" w:hAnsi="Times New Roman" w:cs="Times New Roman"/>
          <w:bCs/>
          <w:color w:val="000000"/>
          <w:sz w:val="24"/>
          <w:szCs w:val="24"/>
          <w:lang w:val="bg" w:eastAsia="bg-BG"/>
        </w:rPr>
        <w:t>община Тунджа</w:t>
      </w:r>
      <w:r>
        <w:rPr>
          <w:rFonts w:ascii="Times New Roman" w:eastAsia="Times New Roman" w:hAnsi="Times New Roman" w:cs="Times New Roman"/>
          <w:b/>
          <w:bCs/>
          <w:color w:val="000000"/>
          <w:sz w:val="24"/>
          <w:szCs w:val="24"/>
          <w:lang w:val="bg" w:eastAsia="bg-BG"/>
        </w:rPr>
        <w:t xml:space="preserve"> - </w:t>
      </w:r>
      <w:r>
        <w:rPr>
          <w:rFonts w:ascii="Times New Roman" w:eastAsia="Times New Roman" w:hAnsi="Times New Roman" w:cs="Times New Roman"/>
          <w:color w:val="000000"/>
          <w:sz w:val="24"/>
          <w:szCs w:val="24"/>
          <w:lang w:val="bg" w:eastAsia="bg-BG"/>
        </w:rPr>
        <w:t>за периода 2020-2024</w:t>
      </w:r>
      <w:r w:rsidRPr="00081D0C">
        <w:rPr>
          <w:rFonts w:ascii="Times New Roman" w:eastAsia="Times New Roman" w:hAnsi="Times New Roman" w:cs="Times New Roman"/>
          <w:color w:val="000000"/>
          <w:sz w:val="24"/>
          <w:szCs w:val="24"/>
          <w:lang w:eastAsia="bg-BG"/>
        </w:rPr>
        <w:t xml:space="preserve"> </w:t>
      </w:r>
      <w:r w:rsidRPr="00081D0C">
        <w:rPr>
          <w:rFonts w:ascii="Times New Roman" w:eastAsia="Times New Roman" w:hAnsi="Times New Roman" w:cs="Times New Roman"/>
          <w:color w:val="000000"/>
          <w:sz w:val="24"/>
          <w:szCs w:val="24"/>
          <w:lang w:val="bg" w:eastAsia="bg-BG"/>
        </w:rPr>
        <w:t>година е разработена въз основа на документите, отразяващи държавната политика в областта на образованието:</w:t>
      </w:r>
    </w:p>
    <w:p w14:paraId="6F36E84D" w14:textId="77777777" w:rsidR="00232B86" w:rsidRPr="00D51625" w:rsidRDefault="00232B86" w:rsidP="00232B86">
      <w:pPr>
        <w:numPr>
          <w:ilvl w:val="0"/>
          <w:numId w:val="4"/>
        </w:numPr>
        <w:tabs>
          <w:tab w:val="left" w:pos="798"/>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 xml:space="preserve">Закон за </w:t>
      </w:r>
      <w:r w:rsidRPr="00081D0C">
        <w:rPr>
          <w:rFonts w:ascii="Times New Roman" w:eastAsia="Times New Roman" w:hAnsi="Times New Roman" w:cs="Times New Roman"/>
          <w:color w:val="000000"/>
          <w:sz w:val="24"/>
          <w:szCs w:val="24"/>
          <w:lang w:eastAsia="bg-BG"/>
        </w:rPr>
        <w:t>предучи</w:t>
      </w:r>
      <w:r>
        <w:rPr>
          <w:rFonts w:ascii="Times New Roman" w:eastAsia="Times New Roman" w:hAnsi="Times New Roman" w:cs="Times New Roman"/>
          <w:color w:val="000000"/>
          <w:sz w:val="24"/>
          <w:szCs w:val="24"/>
          <w:lang w:eastAsia="bg-BG"/>
        </w:rPr>
        <w:t>лищното и училищното образование</w:t>
      </w:r>
    </w:p>
    <w:p w14:paraId="287AB70D" w14:textId="77777777" w:rsidR="00232B86" w:rsidRPr="00081D0C" w:rsidRDefault="00232B86" w:rsidP="00232B86">
      <w:pPr>
        <w:numPr>
          <w:ilvl w:val="0"/>
          <w:numId w:val="4"/>
        </w:numPr>
        <w:tabs>
          <w:tab w:val="left" w:pos="798"/>
        </w:tabs>
        <w:spacing w:after="0" w:line="240" w:lineRule="auto"/>
        <w:ind w:left="72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Национална стратегия за младежта (2010-2020 г.);</w:t>
      </w:r>
    </w:p>
    <w:p w14:paraId="06CD48EA" w14:textId="77777777" w:rsidR="00232B86" w:rsidRPr="00081D0C" w:rsidRDefault="00232B86" w:rsidP="00232B86">
      <w:pPr>
        <w:numPr>
          <w:ilvl w:val="0"/>
          <w:numId w:val="4"/>
        </w:numPr>
        <w:tabs>
          <w:tab w:val="left" w:pos="807"/>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Стратегия за образователна интеграция на децата и учениците от етническите малцинства;</w:t>
      </w:r>
    </w:p>
    <w:p w14:paraId="0C72EEA9" w14:textId="77777777" w:rsidR="00232B86" w:rsidRPr="00081D0C" w:rsidRDefault="00232B86" w:rsidP="00232B86">
      <w:pPr>
        <w:numPr>
          <w:ilvl w:val="0"/>
          <w:numId w:val="4"/>
        </w:numPr>
        <w:tabs>
          <w:tab w:val="left" w:pos="726"/>
        </w:tabs>
        <w:spacing w:after="0" w:line="240" w:lineRule="auto"/>
        <w:ind w:left="72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Национална стратегия за учене през целия живот за периода 2014-2020г.;</w:t>
      </w:r>
    </w:p>
    <w:p w14:paraId="303A7EF8" w14:textId="77777777" w:rsidR="00232B86" w:rsidRPr="00081D0C" w:rsidRDefault="00232B86" w:rsidP="00232B86">
      <w:pPr>
        <w:numPr>
          <w:ilvl w:val="0"/>
          <w:numId w:val="4"/>
        </w:numPr>
        <w:tabs>
          <w:tab w:val="left" w:pos="726"/>
        </w:tabs>
        <w:spacing w:after="0" w:line="240" w:lineRule="auto"/>
        <w:ind w:left="72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Национална стратегия за развитие на педагогическите кадри 2014-2020г.;</w:t>
      </w:r>
    </w:p>
    <w:p w14:paraId="4F25C510" w14:textId="77777777" w:rsidR="00232B86" w:rsidRPr="00081D0C" w:rsidRDefault="00232B86" w:rsidP="00232B86">
      <w:pPr>
        <w:numPr>
          <w:ilvl w:val="0"/>
          <w:numId w:val="4"/>
        </w:numPr>
        <w:tabs>
          <w:tab w:val="left" w:pos="735"/>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Стратегия за ефективно прилагане на ИКТ в образованието и науката на Република България 2014-2020г.;</w:t>
      </w:r>
    </w:p>
    <w:p w14:paraId="7705CFE6" w14:textId="77777777" w:rsidR="00232B86" w:rsidRDefault="00232B86" w:rsidP="00232B86">
      <w:pPr>
        <w:numPr>
          <w:ilvl w:val="0"/>
          <w:numId w:val="4"/>
        </w:numPr>
        <w:tabs>
          <w:tab w:val="left" w:pos="735"/>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sidRPr="00081D0C">
        <w:rPr>
          <w:rFonts w:ascii="Times New Roman" w:eastAsia="Times New Roman" w:hAnsi="Times New Roman" w:cs="Times New Roman"/>
          <w:color w:val="000000"/>
          <w:sz w:val="24"/>
          <w:szCs w:val="24"/>
          <w:lang w:val="bg" w:eastAsia="bg-BG"/>
        </w:rPr>
        <w:t>Стратегия за намаляване на дела на преждевременно напусналите образователната система 2013-2020г.</w:t>
      </w:r>
    </w:p>
    <w:p w14:paraId="3505A9A2" w14:textId="77AE66DA" w:rsidR="00232B86" w:rsidRDefault="00232B86" w:rsidP="00232B86">
      <w:pPr>
        <w:numPr>
          <w:ilvl w:val="0"/>
          <w:numId w:val="4"/>
        </w:numPr>
        <w:tabs>
          <w:tab w:val="left" w:pos="735"/>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Pr>
          <w:rFonts w:ascii="Times New Roman" w:eastAsia="Times New Roman" w:hAnsi="Times New Roman" w:cs="Times New Roman"/>
          <w:color w:val="000000"/>
          <w:sz w:val="24"/>
          <w:szCs w:val="24"/>
          <w:lang w:val="bg" w:eastAsia="bg-BG"/>
        </w:rPr>
        <w:t>Областна стратегия за подкре</w:t>
      </w:r>
      <w:r w:rsidR="009E666E">
        <w:rPr>
          <w:rFonts w:ascii="Times New Roman" w:eastAsia="Times New Roman" w:hAnsi="Times New Roman" w:cs="Times New Roman"/>
          <w:color w:val="000000"/>
          <w:sz w:val="24"/>
          <w:szCs w:val="24"/>
          <w:lang w:val="bg" w:eastAsia="bg-BG"/>
        </w:rPr>
        <w:t>па на личностното развитие на д</w:t>
      </w:r>
      <w:r>
        <w:rPr>
          <w:rFonts w:ascii="Times New Roman" w:eastAsia="Times New Roman" w:hAnsi="Times New Roman" w:cs="Times New Roman"/>
          <w:color w:val="000000"/>
          <w:sz w:val="24"/>
          <w:szCs w:val="24"/>
          <w:lang w:val="bg" w:eastAsia="bg-BG"/>
        </w:rPr>
        <w:t>ецата и учениците в област Ямбол / 2019-2020г./</w:t>
      </w:r>
    </w:p>
    <w:p w14:paraId="35498817" w14:textId="77777777" w:rsidR="00232B86" w:rsidRDefault="00232B86" w:rsidP="00232B86">
      <w:pPr>
        <w:numPr>
          <w:ilvl w:val="0"/>
          <w:numId w:val="4"/>
        </w:numPr>
        <w:tabs>
          <w:tab w:val="left" w:pos="735"/>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Pr>
          <w:rFonts w:ascii="Times New Roman" w:eastAsia="Times New Roman" w:hAnsi="Times New Roman" w:cs="Times New Roman"/>
          <w:color w:val="000000"/>
          <w:sz w:val="24"/>
          <w:szCs w:val="24"/>
          <w:lang w:val="bg" w:eastAsia="bg-BG"/>
        </w:rPr>
        <w:t>Общинска стратегия за развитие на образованието в Община „Тунджа“</w:t>
      </w:r>
    </w:p>
    <w:p w14:paraId="60F6A4D5" w14:textId="77777777" w:rsidR="00232B86" w:rsidRPr="00081D0C" w:rsidRDefault="00232B86" w:rsidP="00232B86">
      <w:pPr>
        <w:numPr>
          <w:ilvl w:val="0"/>
          <w:numId w:val="4"/>
        </w:numPr>
        <w:tabs>
          <w:tab w:val="left" w:pos="735"/>
        </w:tabs>
        <w:spacing w:after="0" w:line="240" w:lineRule="auto"/>
        <w:ind w:left="720" w:right="40" w:hanging="340"/>
        <w:jc w:val="both"/>
        <w:rPr>
          <w:rFonts w:ascii="Times New Roman" w:eastAsia="Times New Roman" w:hAnsi="Times New Roman" w:cs="Times New Roman"/>
          <w:color w:val="000000"/>
          <w:sz w:val="24"/>
          <w:szCs w:val="24"/>
          <w:lang w:val="bg" w:eastAsia="bg-BG"/>
        </w:rPr>
      </w:pPr>
      <w:r>
        <w:rPr>
          <w:rFonts w:ascii="Times New Roman" w:eastAsia="Times New Roman" w:hAnsi="Times New Roman" w:cs="Times New Roman"/>
          <w:color w:val="000000"/>
          <w:sz w:val="24"/>
          <w:szCs w:val="24"/>
          <w:lang w:val="bg" w:eastAsia="bg-BG"/>
        </w:rPr>
        <w:t>Специфични особености на училището</w:t>
      </w:r>
    </w:p>
    <w:p w14:paraId="711E6E58" w14:textId="77777777" w:rsidR="00232B86" w:rsidRDefault="00232B86" w:rsidP="00232B86">
      <w:pPr>
        <w:spacing w:after="420" w:line="240" w:lineRule="auto"/>
        <w:ind w:left="20" w:right="40" w:firstLine="720"/>
        <w:jc w:val="both"/>
        <w:rPr>
          <w:rFonts w:ascii="Times New Roman" w:eastAsia="Times New Roman" w:hAnsi="Times New Roman" w:cs="Times New Roman"/>
          <w:color w:val="000000"/>
          <w:sz w:val="24"/>
          <w:szCs w:val="24"/>
          <w:lang w:eastAsia="bg-BG"/>
        </w:rPr>
      </w:pPr>
      <w:r w:rsidRPr="00081D0C">
        <w:rPr>
          <w:rFonts w:ascii="Times New Roman" w:eastAsia="Times New Roman" w:hAnsi="Times New Roman" w:cs="Times New Roman"/>
          <w:color w:val="000000"/>
          <w:sz w:val="24"/>
          <w:szCs w:val="24"/>
          <w:lang w:val="bg" w:eastAsia="bg-BG"/>
        </w:rPr>
        <w:t xml:space="preserve">В съответствие с посочените документи в центъра на образователно- възпитателния процес се поставя детето с неговите заложби, интереси и потребности. Следвайки принципа за приемственост, стратегията е продължение на предходните стратегии и отразява основната цел и приоритетите на училищната образователна политика - осигуряване на високо качество на образование, непрекъснато надграждане на знания и умения у всички ученици и насърчаване на развитието на способностите им в процеса на обучение и възпитание. </w:t>
      </w:r>
    </w:p>
    <w:p w14:paraId="377C268C" w14:textId="77777777" w:rsidR="00232B86" w:rsidRPr="00696739" w:rsidRDefault="00232B86" w:rsidP="00232B86">
      <w:pPr>
        <w:spacing w:after="420" w:line="240" w:lineRule="auto"/>
        <w:ind w:left="20" w:right="40" w:firstLine="720"/>
        <w:jc w:val="both"/>
        <w:rPr>
          <w:rFonts w:ascii="Times New Roman" w:eastAsia="Times New Roman" w:hAnsi="Times New Roman" w:cs="Times New Roman"/>
          <w:color w:val="000000"/>
          <w:sz w:val="24"/>
          <w:szCs w:val="24"/>
          <w:lang w:eastAsia="bg-BG"/>
        </w:rPr>
      </w:pPr>
      <w:r w:rsidRPr="00081D0C">
        <w:rPr>
          <w:rFonts w:ascii="Times New Roman" w:eastAsia="Times New Roman" w:hAnsi="Times New Roman" w:cs="Times New Roman"/>
          <w:color w:val="000000"/>
          <w:sz w:val="24"/>
          <w:szCs w:val="24"/>
          <w:lang w:val="bg" w:eastAsia="bg-BG"/>
        </w:rPr>
        <w:t>Настоящата стратегия формулира приоритетните задачи за разв</w:t>
      </w:r>
      <w:r>
        <w:rPr>
          <w:rFonts w:ascii="Times New Roman" w:eastAsia="Times New Roman" w:hAnsi="Times New Roman" w:cs="Times New Roman"/>
          <w:color w:val="000000"/>
          <w:sz w:val="24"/>
          <w:szCs w:val="24"/>
          <w:lang w:val="bg" w:eastAsia="bg-BG"/>
        </w:rPr>
        <w:t>итие на училището в периода 2020-2024</w:t>
      </w:r>
      <w:r w:rsidRPr="00081D0C">
        <w:rPr>
          <w:rFonts w:ascii="Times New Roman" w:eastAsia="Times New Roman" w:hAnsi="Times New Roman" w:cs="Times New Roman"/>
          <w:color w:val="000000"/>
          <w:sz w:val="24"/>
          <w:szCs w:val="24"/>
          <w:lang w:val="bg" w:eastAsia="bg-BG"/>
        </w:rPr>
        <w:t xml:space="preserve"> г., планира действия за реализация на желаните промени, интегрира действията на различните институции, структури и лица, които имат влияние върху развитието на училището, за да се превърне училището в благоприятна среда за образование и възпитание на учениците, ангажира в по-голяма степен родителите като активна страна в процеса на обучение и възпитание на учениците. Нашите приоритети отчитат специфичните особености и традиции на училищната среда и представят вижданията ни за европейско развитие на училището, изграждащо личности и творци. Нашият екип поема отговорност да провежда училищна политика, в която водеща роля имат образованието, възпитанието и творческото развитие на децата и се ангажира с постигането на планираните резултати при пълна прозрачност и отчетност на управлението. Отчетени са традициите и добрите практики в развитието на училището и новите изисквания, произтичащи от членството на България в Европейския съюз, което поставя нови и отговорни изисквания пред </w:t>
      </w:r>
      <w:r w:rsidRPr="00081D0C">
        <w:rPr>
          <w:rFonts w:ascii="Times New Roman" w:eastAsia="Times New Roman" w:hAnsi="Times New Roman" w:cs="Times New Roman"/>
          <w:color w:val="000000"/>
          <w:sz w:val="24"/>
          <w:szCs w:val="24"/>
          <w:lang w:val="bg" w:eastAsia="bg-BG"/>
        </w:rPr>
        <w:lastRenderedPageBreak/>
        <w:t>училищата. Те трябва да се утвърждават и развиват в условията на конкуренция и да отговарят на високите изисквания на бизнеса и пазара на</w:t>
      </w:r>
      <w:r w:rsidRPr="00C76CF0">
        <w:rPr>
          <w:rFonts w:ascii="Times New Roman" w:eastAsia="Times New Roman" w:hAnsi="Times New Roman" w:cs="Times New Roman"/>
          <w:color w:val="000000"/>
          <w:sz w:val="24"/>
          <w:szCs w:val="24"/>
          <w:lang w:val="bg" w:eastAsia="bg-BG"/>
        </w:rPr>
        <w:t xml:space="preserve"> труда.</w:t>
      </w:r>
    </w:p>
    <w:p w14:paraId="30DF9703" w14:textId="77777777" w:rsidR="00232B86" w:rsidRPr="008B2377" w:rsidRDefault="00232B86" w:rsidP="00232B86">
      <w:pPr>
        <w:spacing w:after="0" w:line="240" w:lineRule="auto"/>
        <w:jc w:val="both"/>
        <w:rPr>
          <w:rFonts w:ascii="Times New Roman" w:eastAsia="Arial Unicode MS" w:hAnsi="Times New Roman" w:cs="Times New Roman"/>
          <w:color w:val="000000"/>
          <w:sz w:val="24"/>
          <w:szCs w:val="24"/>
          <w:lang w:eastAsia="bg-BG"/>
        </w:rPr>
      </w:pPr>
    </w:p>
    <w:p w14:paraId="0CB112E1" w14:textId="77777777" w:rsidR="00232B86" w:rsidRPr="00C76CF0" w:rsidRDefault="00232B86" w:rsidP="00232B86">
      <w:pPr>
        <w:numPr>
          <w:ilvl w:val="0"/>
          <w:numId w:val="6"/>
        </w:numPr>
        <w:autoSpaceDE w:val="0"/>
        <w:autoSpaceDN w:val="0"/>
        <w:adjustRightInd w:val="0"/>
        <w:spacing w:after="0" w:line="240" w:lineRule="auto"/>
        <w:rPr>
          <w:rFonts w:ascii="Times New Roman" w:eastAsia="Times New Roman" w:hAnsi="Times New Roman" w:cs="Times New Roman"/>
          <w:b/>
          <w:iCs/>
          <w:sz w:val="24"/>
          <w:szCs w:val="24"/>
          <w:u w:val="single"/>
          <w:lang w:eastAsia="bg-BG"/>
        </w:rPr>
      </w:pPr>
      <w:r w:rsidRPr="00C76CF0">
        <w:rPr>
          <w:rFonts w:ascii="Times New Roman" w:eastAsia="Times New Roman" w:hAnsi="Times New Roman" w:cs="Times New Roman"/>
          <w:b/>
          <w:iCs/>
          <w:sz w:val="24"/>
          <w:szCs w:val="24"/>
          <w:u w:val="single"/>
          <w:lang w:eastAsia="bg-BG"/>
        </w:rPr>
        <w:t>АНАЛИТИЧНА ЧАСТ</w:t>
      </w:r>
    </w:p>
    <w:p w14:paraId="002DEB7A" w14:textId="77777777" w:rsidR="00232B86" w:rsidRPr="00C76CF0" w:rsidRDefault="00232B86" w:rsidP="00232B86">
      <w:pPr>
        <w:autoSpaceDE w:val="0"/>
        <w:autoSpaceDN w:val="0"/>
        <w:adjustRightInd w:val="0"/>
        <w:spacing w:after="0" w:line="240" w:lineRule="auto"/>
        <w:rPr>
          <w:rFonts w:ascii="Times New Roman" w:eastAsia="Times New Roman" w:hAnsi="Times New Roman" w:cs="Times New Roman"/>
          <w:b/>
          <w:iCs/>
          <w:sz w:val="24"/>
          <w:szCs w:val="24"/>
          <w:lang w:eastAsia="bg-BG"/>
        </w:rPr>
      </w:pPr>
    </w:p>
    <w:p w14:paraId="7CAF6176" w14:textId="77777777" w:rsidR="00232B86" w:rsidRPr="00C76CF0" w:rsidRDefault="00232B86" w:rsidP="00232B86">
      <w:pPr>
        <w:autoSpaceDE w:val="0"/>
        <w:autoSpaceDN w:val="0"/>
        <w:adjustRightInd w:val="0"/>
        <w:spacing w:after="0" w:line="240" w:lineRule="auto"/>
        <w:rPr>
          <w:rFonts w:ascii="Times New Roman" w:eastAsia="Times New Roman" w:hAnsi="Times New Roman" w:cs="Times New Roman"/>
          <w:b/>
          <w:iCs/>
          <w:sz w:val="24"/>
          <w:szCs w:val="24"/>
          <w:lang w:eastAsia="bg-BG"/>
        </w:rPr>
      </w:pPr>
      <w:r>
        <w:rPr>
          <w:rFonts w:ascii="Times New Roman" w:eastAsia="Times New Roman" w:hAnsi="Times New Roman" w:cs="Times New Roman"/>
          <w:b/>
          <w:iCs/>
          <w:sz w:val="24"/>
          <w:szCs w:val="24"/>
          <w:lang w:eastAsia="bg-BG"/>
        </w:rPr>
        <w:t>1. Анализ на състоянието на ОУ „Св. Св. Кирил и Методий „ с. Веселиново, община Тунджа</w:t>
      </w:r>
    </w:p>
    <w:p w14:paraId="6F3AEA45" w14:textId="77777777" w:rsidR="00232B86" w:rsidRPr="00C76CF0" w:rsidRDefault="00232B86" w:rsidP="00232B86">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C76CF0">
        <w:rPr>
          <w:rFonts w:ascii="Times New Roman" w:eastAsia="Times New Roman" w:hAnsi="Times New Roman" w:cs="Times New Roman"/>
          <w:color w:val="000000"/>
          <w:sz w:val="24"/>
          <w:szCs w:val="24"/>
          <w:lang w:eastAsia="bg-BG"/>
        </w:rPr>
        <w:t>Този анализ е необходи</w:t>
      </w:r>
      <w:r>
        <w:rPr>
          <w:rFonts w:ascii="Times New Roman" w:eastAsia="Times New Roman" w:hAnsi="Times New Roman" w:cs="Times New Roman"/>
          <w:color w:val="000000"/>
          <w:sz w:val="24"/>
          <w:szCs w:val="24"/>
          <w:lang w:eastAsia="bg-BG"/>
        </w:rPr>
        <w:t xml:space="preserve">мо условие за определяне вида и </w:t>
      </w:r>
      <w:r w:rsidRPr="00C76CF0">
        <w:rPr>
          <w:rFonts w:ascii="Times New Roman" w:eastAsia="Times New Roman" w:hAnsi="Times New Roman" w:cs="Times New Roman"/>
          <w:color w:val="000000"/>
          <w:sz w:val="24"/>
          <w:szCs w:val="24"/>
          <w:lang w:eastAsia="bg-BG"/>
        </w:rPr>
        <w:t>посоката на стратегията, база за формулиране на приоритетите, специфичните цели и мерки.</w:t>
      </w:r>
    </w:p>
    <w:p w14:paraId="423A51C7" w14:textId="77777777" w:rsidR="00232B86" w:rsidRPr="00C76CF0" w:rsidRDefault="00232B86" w:rsidP="00232B86">
      <w:pPr>
        <w:autoSpaceDE w:val="0"/>
        <w:autoSpaceDN w:val="0"/>
        <w:adjustRightInd w:val="0"/>
        <w:spacing w:after="0" w:line="240" w:lineRule="auto"/>
        <w:rPr>
          <w:rFonts w:ascii="Times New Roman" w:eastAsia="Times New Roman" w:hAnsi="Times New Roman" w:cs="Times New Roman"/>
          <w:b/>
          <w:bCs/>
          <w:color w:val="000000"/>
          <w:sz w:val="24"/>
          <w:szCs w:val="24"/>
          <w:lang w:eastAsia="bg-BG"/>
        </w:rPr>
      </w:pPr>
      <w:r w:rsidRPr="00C76CF0">
        <w:rPr>
          <w:rFonts w:ascii="Times New Roman" w:eastAsia="Times New Roman" w:hAnsi="Times New Roman" w:cs="Times New Roman"/>
          <w:b/>
          <w:bCs/>
          <w:color w:val="000000"/>
          <w:sz w:val="24"/>
          <w:szCs w:val="24"/>
          <w:lang w:eastAsia="bg-BG"/>
        </w:rPr>
        <w:t>Ученици:</w:t>
      </w:r>
    </w:p>
    <w:p w14:paraId="52600ABF" w14:textId="3FD6D1DF" w:rsidR="00232B86" w:rsidRDefault="00232B86" w:rsidP="00232B86">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ОУ „Св. Св. Кирил  и Методий</w:t>
      </w:r>
      <w:r w:rsidRPr="00C76CF0">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е средищно училище, в</w:t>
      </w:r>
      <w:r w:rsidR="00C43836">
        <w:rPr>
          <w:rFonts w:ascii="Times New Roman" w:eastAsia="Times New Roman" w:hAnsi="Times New Roman" w:cs="Times New Roman"/>
          <w:color w:val="000000"/>
          <w:sz w:val="24"/>
          <w:szCs w:val="24"/>
          <w:lang w:eastAsia="bg-BG"/>
        </w:rPr>
        <w:t xml:space="preserve"> което се обучават ученици от П</w:t>
      </w:r>
      <w:r>
        <w:rPr>
          <w:rFonts w:ascii="Times New Roman" w:eastAsia="Times New Roman" w:hAnsi="Times New Roman" w:cs="Times New Roman"/>
          <w:color w:val="000000"/>
          <w:sz w:val="24"/>
          <w:szCs w:val="24"/>
          <w:lang w:eastAsia="bg-BG"/>
        </w:rPr>
        <w:t>Г до 7 клас от с. Веселиново, с. Завой, с. Могила и с.</w:t>
      </w:r>
      <w:r w:rsidR="00C43836">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Чарган.</w:t>
      </w:r>
    </w:p>
    <w:p w14:paraId="498917DB" w14:textId="7EBAF8FF" w:rsidR="00232B86" w:rsidRPr="00A41DF4" w:rsidRDefault="00232B86" w:rsidP="00232B86">
      <w:pPr>
        <w:pStyle w:val="a6"/>
        <w:numPr>
          <w:ilvl w:val="0"/>
          <w:numId w:val="12"/>
        </w:num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ПГ</w:t>
      </w:r>
    </w:p>
    <w:p w14:paraId="2B64F790" w14:textId="77777777" w:rsidR="00232B86" w:rsidRPr="00A41DF4" w:rsidRDefault="00232B86" w:rsidP="00232B86">
      <w:pPr>
        <w:pStyle w:val="a6"/>
        <w:numPr>
          <w:ilvl w:val="0"/>
          <w:numId w:val="12"/>
        </w:num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Начален етап – </w:t>
      </w:r>
      <w:r>
        <w:rPr>
          <w:rFonts w:ascii="Times New Roman" w:eastAsia="Times New Roman" w:hAnsi="Times New Roman" w:cs="Times New Roman"/>
          <w:color w:val="000000"/>
          <w:sz w:val="24"/>
          <w:szCs w:val="24"/>
          <w:lang w:val="en-US" w:eastAsia="bg-BG"/>
        </w:rPr>
        <w:t>I – IV</w:t>
      </w:r>
      <w:r>
        <w:rPr>
          <w:rFonts w:ascii="Times New Roman" w:eastAsia="Times New Roman" w:hAnsi="Times New Roman" w:cs="Times New Roman"/>
          <w:color w:val="000000"/>
          <w:sz w:val="24"/>
          <w:szCs w:val="24"/>
          <w:lang w:eastAsia="bg-BG"/>
        </w:rPr>
        <w:t xml:space="preserve"> клас</w:t>
      </w:r>
      <w:r>
        <w:rPr>
          <w:rFonts w:ascii="Times New Roman" w:eastAsia="Times New Roman" w:hAnsi="Times New Roman" w:cs="Times New Roman"/>
          <w:color w:val="000000"/>
          <w:sz w:val="24"/>
          <w:szCs w:val="24"/>
          <w:lang w:val="en-US" w:eastAsia="bg-BG"/>
        </w:rPr>
        <w:t xml:space="preserve"> </w:t>
      </w:r>
    </w:p>
    <w:p w14:paraId="5B7A2255" w14:textId="77777777" w:rsidR="00232B86" w:rsidRPr="00A41DF4" w:rsidRDefault="00232B86" w:rsidP="00232B86">
      <w:pPr>
        <w:pStyle w:val="a6"/>
        <w:numPr>
          <w:ilvl w:val="0"/>
          <w:numId w:val="12"/>
        </w:num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Прогимназиален етап </w:t>
      </w:r>
      <w:r>
        <w:rPr>
          <w:rFonts w:ascii="Times New Roman" w:eastAsia="Times New Roman" w:hAnsi="Times New Roman" w:cs="Times New Roman"/>
          <w:color w:val="000000"/>
          <w:sz w:val="24"/>
          <w:szCs w:val="24"/>
          <w:lang w:val="en-US" w:eastAsia="bg-BG"/>
        </w:rPr>
        <w:t>V</w:t>
      </w:r>
      <w:r w:rsidRPr="00241AFB">
        <w:rPr>
          <w:rFonts w:ascii="Times New Roman" w:eastAsia="Times New Roman" w:hAnsi="Times New Roman" w:cs="Times New Roman"/>
          <w:color w:val="000000"/>
          <w:sz w:val="24"/>
          <w:szCs w:val="24"/>
          <w:lang w:eastAsia="bg-BG"/>
        </w:rPr>
        <w:t xml:space="preserve"> – </w:t>
      </w:r>
      <w:r>
        <w:rPr>
          <w:rFonts w:ascii="Times New Roman" w:eastAsia="Times New Roman" w:hAnsi="Times New Roman" w:cs="Times New Roman"/>
          <w:color w:val="000000"/>
          <w:sz w:val="24"/>
          <w:szCs w:val="24"/>
          <w:lang w:val="en-US" w:eastAsia="bg-BG"/>
        </w:rPr>
        <w:t>VII</w:t>
      </w:r>
      <w:r>
        <w:rPr>
          <w:rFonts w:ascii="Times New Roman" w:eastAsia="Times New Roman" w:hAnsi="Times New Roman" w:cs="Times New Roman"/>
          <w:color w:val="000000"/>
          <w:sz w:val="24"/>
          <w:szCs w:val="24"/>
          <w:lang w:eastAsia="bg-BG"/>
        </w:rPr>
        <w:t>клас/ съгласно новата образователна структура /</w:t>
      </w:r>
    </w:p>
    <w:p w14:paraId="7783FA9B" w14:textId="0D615381" w:rsidR="00232B86" w:rsidRPr="00A41DF4" w:rsidRDefault="00232B86" w:rsidP="00232B86">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A41DF4">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 xml:space="preserve">Общият </w:t>
      </w:r>
      <w:r w:rsidRPr="00A41DF4">
        <w:rPr>
          <w:rFonts w:ascii="Times New Roman" w:eastAsia="Times New Roman" w:hAnsi="Times New Roman" w:cs="Times New Roman"/>
          <w:color w:val="000000"/>
          <w:sz w:val="24"/>
          <w:szCs w:val="24"/>
          <w:lang w:eastAsia="bg-BG"/>
        </w:rPr>
        <w:t xml:space="preserve"> брой</w:t>
      </w:r>
      <w:r w:rsidRPr="00241AFB">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 xml:space="preserve">на децата и учениците </w:t>
      </w:r>
      <w:r w:rsidRPr="00A41DF4">
        <w:rPr>
          <w:rFonts w:ascii="Times New Roman" w:eastAsia="Times New Roman" w:hAnsi="Times New Roman" w:cs="Times New Roman"/>
          <w:color w:val="000000"/>
          <w:sz w:val="24"/>
          <w:szCs w:val="24"/>
          <w:lang w:eastAsia="bg-BG"/>
        </w:rPr>
        <w:t xml:space="preserve">към </w:t>
      </w:r>
      <w:r w:rsidRPr="00684BB2">
        <w:rPr>
          <w:rFonts w:ascii="Times New Roman" w:eastAsia="Times New Roman" w:hAnsi="Times New Roman" w:cs="Times New Roman"/>
          <w:sz w:val="24"/>
          <w:szCs w:val="24"/>
          <w:lang w:eastAsia="bg-BG"/>
        </w:rPr>
        <w:t>15.09.20</w:t>
      </w:r>
      <w:r w:rsidR="00D911CA" w:rsidRPr="00684BB2">
        <w:rPr>
          <w:rFonts w:ascii="Times New Roman" w:eastAsia="Times New Roman" w:hAnsi="Times New Roman" w:cs="Times New Roman"/>
          <w:sz w:val="24"/>
          <w:szCs w:val="24"/>
          <w:lang w:eastAsia="bg-BG"/>
        </w:rPr>
        <w:t>23</w:t>
      </w:r>
      <w:r w:rsidRPr="00684BB2">
        <w:rPr>
          <w:rFonts w:ascii="Times New Roman" w:eastAsia="Times New Roman" w:hAnsi="Times New Roman" w:cs="Times New Roman"/>
          <w:sz w:val="24"/>
          <w:szCs w:val="24"/>
          <w:lang w:eastAsia="bg-BG"/>
        </w:rPr>
        <w:t xml:space="preserve"> година е </w:t>
      </w:r>
      <w:r w:rsidR="00D911CA" w:rsidRPr="00684BB2">
        <w:rPr>
          <w:rFonts w:ascii="Times New Roman" w:eastAsia="Times New Roman" w:hAnsi="Times New Roman" w:cs="Times New Roman"/>
          <w:sz w:val="24"/>
          <w:szCs w:val="24"/>
          <w:lang w:eastAsia="bg-BG"/>
        </w:rPr>
        <w:t>192</w:t>
      </w:r>
      <w:r w:rsidRPr="00A41DF4">
        <w:rPr>
          <w:rFonts w:ascii="Times New Roman" w:eastAsia="Times New Roman" w:hAnsi="Times New Roman" w:cs="Times New Roman"/>
          <w:sz w:val="24"/>
          <w:szCs w:val="24"/>
          <w:lang w:eastAsia="bg-BG"/>
        </w:rPr>
        <w:t>.Училището няма проблем с прием на</w:t>
      </w:r>
      <w:r>
        <w:rPr>
          <w:rFonts w:ascii="Times New Roman" w:eastAsia="Times New Roman" w:hAnsi="Times New Roman" w:cs="Times New Roman"/>
          <w:sz w:val="24"/>
          <w:szCs w:val="24"/>
          <w:lang w:eastAsia="bg-BG"/>
        </w:rPr>
        <w:t xml:space="preserve"> </w:t>
      </w:r>
      <w:r w:rsidRPr="00A41DF4">
        <w:rPr>
          <w:rFonts w:ascii="Times New Roman" w:eastAsia="Times New Roman" w:hAnsi="Times New Roman" w:cs="Times New Roman"/>
          <w:sz w:val="24"/>
          <w:szCs w:val="24"/>
          <w:lang w:eastAsia="bg-BG"/>
        </w:rPr>
        <w:t>ученици</w:t>
      </w:r>
      <w:r w:rsidRPr="00A41DF4">
        <w:rPr>
          <w:rFonts w:ascii="Times New Roman" w:eastAsia="Times New Roman" w:hAnsi="Times New Roman" w:cs="Times New Roman"/>
          <w:color w:val="000000"/>
          <w:sz w:val="24"/>
          <w:szCs w:val="24"/>
          <w:lang w:eastAsia="bg-BG"/>
        </w:rPr>
        <w:t>, но започва да се забелязва тенденция за намаляване на броя на учениците, свързан</w:t>
      </w:r>
      <w:r w:rsidR="00C43836">
        <w:rPr>
          <w:rFonts w:ascii="Times New Roman" w:eastAsia="Times New Roman" w:hAnsi="Times New Roman" w:cs="Times New Roman"/>
          <w:color w:val="000000"/>
          <w:sz w:val="24"/>
          <w:szCs w:val="24"/>
          <w:lang w:eastAsia="bg-BG"/>
        </w:rPr>
        <w:t>а с намаляване на раждаемостта,</w:t>
      </w:r>
      <w:r w:rsidRPr="00A41DF4">
        <w:rPr>
          <w:rFonts w:ascii="Times New Roman" w:eastAsia="Times New Roman" w:hAnsi="Times New Roman" w:cs="Times New Roman"/>
          <w:color w:val="000000"/>
          <w:sz w:val="24"/>
          <w:szCs w:val="24"/>
          <w:lang w:eastAsia="bg-BG"/>
        </w:rPr>
        <w:t xml:space="preserve"> записване на деца</w:t>
      </w:r>
      <w:r w:rsidR="00C43836">
        <w:rPr>
          <w:rFonts w:ascii="Times New Roman" w:eastAsia="Times New Roman" w:hAnsi="Times New Roman" w:cs="Times New Roman"/>
          <w:color w:val="000000"/>
          <w:sz w:val="24"/>
          <w:szCs w:val="24"/>
          <w:lang w:eastAsia="bg-BG"/>
        </w:rPr>
        <w:t>та</w:t>
      </w:r>
      <w:r w:rsidRPr="00A41DF4">
        <w:rPr>
          <w:rFonts w:ascii="Times New Roman" w:eastAsia="Times New Roman" w:hAnsi="Times New Roman" w:cs="Times New Roman"/>
          <w:color w:val="000000"/>
          <w:sz w:val="24"/>
          <w:szCs w:val="24"/>
          <w:lang w:eastAsia="bg-BG"/>
        </w:rPr>
        <w:t xml:space="preserve"> и ученици в основните училища в </w:t>
      </w:r>
      <w:r w:rsidR="00C43836">
        <w:rPr>
          <w:rFonts w:ascii="Times New Roman" w:eastAsia="Times New Roman" w:hAnsi="Times New Roman" w:cs="Times New Roman"/>
          <w:color w:val="000000"/>
          <w:sz w:val="24"/>
          <w:szCs w:val="24"/>
          <w:lang w:eastAsia="bg-BG"/>
        </w:rPr>
        <w:t>град Ямбол или заминаване в чужбина.</w:t>
      </w:r>
    </w:p>
    <w:p w14:paraId="1D320372" w14:textId="77777777" w:rsidR="00232B86" w:rsidRPr="00241AFB" w:rsidRDefault="00232B86" w:rsidP="00232B86">
      <w:pPr>
        <w:autoSpaceDE w:val="0"/>
        <w:autoSpaceDN w:val="0"/>
        <w:adjustRightInd w:val="0"/>
        <w:spacing w:after="0" w:line="240" w:lineRule="auto"/>
        <w:rPr>
          <w:rFonts w:ascii="Times New Roman" w:eastAsia="Times New Roman" w:hAnsi="Times New Roman" w:cs="Times New Roman"/>
          <w:b/>
          <w:bCs/>
          <w:i/>
          <w:color w:val="000000"/>
          <w:sz w:val="24"/>
          <w:szCs w:val="24"/>
          <w:u w:val="single"/>
          <w:lang w:eastAsia="bg-BG"/>
        </w:rPr>
      </w:pPr>
    </w:p>
    <w:tbl>
      <w:tblPr>
        <w:tblStyle w:val="TableGrid1"/>
        <w:tblW w:w="0" w:type="auto"/>
        <w:tblLook w:val="01E0" w:firstRow="1" w:lastRow="1" w:firstColumn="1" w:lastColumn="1" w:noHBand="0" w:noVBand="0"/>
      </w:tblPr>
      <w:tblGrid>
        <w:gridCol w:w="4532"/>
        <w:gridCol w:w="4530"/>
      </w:tblGrid>
      <w:tr w:rsidR="00232B86" w:rsidRPr="00C76CF0" w14:paraId="4361BD68" w14:textId="77777777" w:rsidTr="00B379D3">
        <w:tc>
          <w:tcPr>
            <w:tcW w:w="4605" w:type="dxa"/>
          </w:tcPr>
          <w:p w14:paraId="22BAFF10" w14:textId="77777777" w:rsidR="00232B86" w:rsidRPr="00C76CF0" w:rsidRDefault="00232B86" w:rsidP="00B379D3">
            <w:pPr>
              <w:autoSpaceDE w:val="0"/>
              <w:autoSpaceDN w:val="0"/>
              <w:adjustRightInd w:val="0"/>
              <w:jc w:val="center"/>
              <w:rPr>
                <w:b/>
                <w:bCs/>
                <w:color w:val="000000"/>
                <w:sz w:val="24"/>
                <w:szCs w:val="24"/>
              </w:rPr>
            </w:pPr>
            <w:r w:rsidRPr="00C76CF0">
              <w:rPr>
                <w:b/>
                <w:bCs/>
                <w:color w:val="000000"/>
                <w:sz w:val="24"/>
                <w:szCs w:val="24"/>
              </w:rPr>
              <w:t>Учебна година</w:t>
            </w:r>
          </w:p>
        </w:tc>
        <w:tc>
          <w:tcPr>
            <w:tcW w:w="4605" w:type="dxa"/>
          </w:tcPr>
          <w:p w14:paraId="7AD7C9B2" w14:textId="77777777" w:rsidR="00232B86" w:rsidRPr="00C76CF0" w:rsidRDefault="00232B86" w:rsidP="00B379D3">
            <w:pPr>
              <w:autoSpaceDE w:val="0"/>
              <w:autoSpaceDN w:val="0"/>
              <w:adjustRightInd w:val="0"/>
              <w:jc w:val="center"/>
              <w:rPr>
                <w:b/>
                <w:bCs/>
                <w:color w:val="000000"/>
                <w:sz w:val="24"/>
                <w:szCs w:val="24"/>
              </w:rPr>
            </w:pPr>
            <w:r w:rsidRPr="00C76CF0">
              <w:rPr>
                <w:b/>
                <w:bCs/>
                <w:color w:val="000000"/>
                <w:sz w:val="24"/>
                <w:szCs w:val="24"/>
              </w:rPr>
              <w:t>брой ученици</w:t>
            </w:r>
          </w:p>
        </w:tc>
      </w:tr>
      <w:tr w:rsidR="00232B86" w:rsidRPr="00C76CF0" w14:paraId="6633CE0D" w14:textId="77777777" w:rsidTr="00B379D3">
        <w:tc>
          <w:tcPr>
            <w:tcW w:w="4605" w:type="dxa"/>
          </w:tcPr>
          <w:p w14:paraId="17AC0F7B" w14:textId="77777777" w:rsidR="00232B86" w:rsidRPr="00C76CF0" w:rsidRDefault="00232B86" w:rsidP="00B379D3">
            <w:pPr>
              <w:autoSpaceDE w:val="0"/>
              <w:autoSpaceDN w:val="0"/>
              <w:adjustRightInd w:val="0"/>
              <w:jc w:val="center"/>
              <w:rPr>
                <w:bCs/>
                <w:color w:val="000000"/>
                <w:sz w:val="24"/>
                <w:szCs w:val="24"/>
              </w:rPr>
            </w:pPr>
            <w:r w:rsidRPr="00C76CF0">
              <w:rPr>
                <w:bCs/>
                <w:color w:val="000000"/>
                <w:sz w:val="24"/>
                <w:szCs w:val="24"/>
              </w:rPr>
              <w:t>2014 / 2015</w:t>
            </w:r>
            <w:r>
              <w:rPr>
                <w:bCs/>
                <w:color w:val="000000"/>
                <w:sz w:val="24"/>
                <w:szCs w:val="24"/>
              </w:rPr>
              <w:t>г.</w:t>
            </w:r>
          </w:p>
        </w:tc>
        <w:tc>
          <w:tcPr>
            <w:tcW w:w="4605" w:type="dxa"/>
          </w:tcPr>
          <w:p w14:paraId="3EDAAD36"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247</w:t>
            </w:r>
          </w:p>
        </w:tc>
      </w:tr>
      <w:tr w:rsidR="00232B86" w:rsidRPr="00C76CF0" w14:paraId="4419A1B1" w14:textId="77777777" w:rsidTr="00B379D3">
        <w:tc>
          <w:tcPr>
            <w:tcW w:w="4605" w:type="dxa"/>
          </w:tcPr>
          <w:p w14:paraId="6C74B5F7" w14:textId="77777777" w:rsidR="00232B86" w:rsidRPr="00C76CF0" w:rsidRDefault="00232B86" w:rsidP="00B379D3">
            <w:pPr>
              <w:autoSpaceDE w:val="0"/>
              <w:autoSpaceDN w:val="0"/>
              <w:adjustRightInd w:val="0"/>
              <w:jc w:val="center"/>
              <w:rPr>
                <w:bCs/>
                <w:color w:val="000000"/>
                <w:sz w:val="24"/>
                <w:szCs w:val="24"/>
              </w:rPr>
            </w:pPr>
            <w:r w:rsidRPr="00C76CF0">
              <w:rPr>
                <w:bCs/>
                <w:color w:val="000000"/>
                <w:sz w:val="24"/>
                <w:szCs w:val="24"/>
              </w:rPr>
              <w:t>2015 / 2016</w:t>
            </w:r>
            <w:r>
              <w:rPr>
                <w:bCs/>
                <w:color w:val="000000"/>
                <w:sz w:val="24"/>
                <w:szCs w:val="24"/>
              </w:rPr>
              <w:t>г.</w:t>
            </w:r>
          </w:p>
        </w:tc>
        <w:tc>
          <w:tcPr>
            <w:tcW w:w="4605" w:type="dxa"/>
          </w:tcPr>
          <w:p w14:paraId="5475BE7D"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240</w:t>
            </w:r>
          </w:p>
        </w:tc>
      </w:tr>
      <w:tr w:rsidR="00232B86" w:rsidRPr="00C76CF0" w14:paraId="3D5A354A" w14:textId="77777777" w:rsidTr="00B379D3">
        <w:tc>
          <w:tcPr>
            <w:tcW w:w="4605" w:type="dxa"/>
          </w:tcPr>
          <w:p w14:paraId="265CECCD" w14:textId="77777777" w:rsidR="00232B86" w:rsidRPr="00C76CF0" w:rsidRDefault="00232B86" w:rsidP="00B379D3">
            <w:pPr>
              <w:autoSpaceDE w:val="0"/>
              <w:autoSpaceDN w:val="0"/>
              <w:adjustRightInd w:val="0"/>
              <w:jc w:val="center"/>
              <w:rPr>
                <w:bCs/>
                <w:color w:val="000000"/>
                <w:sz w:val="24"/>
                <w:szCs w:val="24"/>
              </w:rPr>
            </w:pPr>
            <w:r w:rsidRPr="00C76CF0">
              <w:rPr>
                <w:bCs/>
                <w:color w:val="000000"/>
                <w:sz w:val="24"/>
                <w:szCs w:val="24"/>
              </w:rPr>
              <w:t>2016 / 2017</w:t>
            </w:r>
            <w:r>
              <w:rPr>
                <w:bCs/>
                <w:color w:val="000000"/>
                <w:sz w:val="24"/>
                <w:szCs w:val="24"/>
              </w:rPr>
              <w:t>г.</w:t>
            </w:r>
          </w:p>
        </w:tc>
        <w:tc>
          <w:tcPr>
            <w:tcW w:w="4605" w:type="dxa"/>
          </w:tcPr>
          <w:p w14:paraId="55F544B8"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239</w:t>
            </w:r>
          </w:p>
        </w:tc>
      </w:tr>
      <w:tr w:rsidR="00232B86" w:rsidRPr="00C76CF0" w14:paraId="21AFBEC8" w14:textId="77777777" w:rsidTr="00B379D3">
        <w:tc>
          <w:tcPr>
            <w:tcW w:w="4605" w:type="dxa"/>
          </w:tcPr>
          <w:p w14:paraId="48BB27AE"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2017 / 2018г.</w:t>
            </w:r>
          </w:p>
        </w:tc>
        <w:tc>
          <w:tcPr>
            <w:tcW w:w="4605" w:type="dxa"/>
          </w:tcPr>
          <w:p w14:paraId="4EEE2935" w14:textId="77777777" w:rsidR="00232B86" w:rsidRDefault="00232B86" w:rsidP="00B379D3">
            <w:pPr>
              <w:autoSpaceDE w:val="0"/>
              <w:autoSpaceDN w:val="0"/>
              <w:adjustRightInd w:val="0"/>
              <w:jc w:val="center"/>
              <w:rPr>
                <w:bCs/>
                <w:color w:val="000000"/>
                <w:sz w:val="24"/>
                <w:szCs w:val="24"/>
              </w:rPr>
            </w:pPr>
            <w:r>
              <w:rPr>
                <w:bCs/>
                <w:color w:val="000000"/>
                <w:sz w:val="24"/>
                <w:szCs w:val="24"/>
              </w:rPr>
              <w:t>220</w:t>
            </w:r>
          </w:p>
        </w:tc>
      </w:tr>
      <w:tr w:rsidR="00232B86" w:rsidRPr="00C76CF0" w14:paraId="0A63D3E4" w14:textId="77777777" w:rsidTr="00B379D3">
        <w:tc>
          <w:tcPr>
            <w:tcW w:w="4605" w:type="dxa"/>
          </w:tcPr>
          <w:p w14:paraId="6E36C10A"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2018 / 2019г.</w:t>
            </w:r>
          </w:p>
        </w:tc>
        <w:tc>
          <w:tcPr>
            <w:tcW w:w="4605" w:type="dxa"/>
          </w:tcPr>
          <w:p w14:paraId="45989A4A" w14:textId="77777777" w:rsidR="00232B86" w:rsidRDefault="00232B86" w:rsidP="00B379D3">
            <w:pPr>
              <w:autoSpaceDE w:val="0"/>
              <w:autoSpaceDN w:val="0"/>
              <w:adjustRightInd w:val="0"/>
              <w:jc w:val="center"/>
              <w:rPr>
                <w:bCs/>
                <w:color w:val="000000"/>
                <w:sz w:val="24"/>
                <w:szCs w:val="24"/>
              </w:rPr>
            </w:pPr>
            <w:r>
              <w:rPr>
                <w:bCs/>
                <w:color w:val="000000"/>
                <w:sz w:val="24"/>
                <w:szCs w:val="24"/>
              </w:rPr>
              <w:t>214</w:t>
            </w:r>
          </w:p>
        </w:tc>
      </w:tr>
      <w:tr w:rsidR="00232B86" w:rsidRPr="00C76CF0" w14:paraId="10B62912" w14:textId="77777777" w:rsidTr="00B379D3">
        <w:tc>
          <w:tcPr>
            <w:tcW w:w="4605" w:type="dxa"/>
          </w:tcPr>
          <w:p w14:paraId="32C47E7D"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2019 / 2020г.</w:t>
            </w:r>
          </w:p>
        </w:tc>
        <w:tc>
          <w:tcPr>
            <w:tcW w:w="4605" w:type="dxa"/>
          </w:tcPr>
          <w:p w14:paraId="37353EC7" w14:textId="77777777" w:rsidR="00232B86" w:rsidRDefault="00232B86" w:rsidP="00B379D3">
            <w:pPr>
              <w:autoSpaceDE w:val="0"/>
              <w:autoSpaceDN w:val="0"/>
              <w:adjustRightInd w:val="0"/>
              <w:jc w:val="center"/>
              <w:rPr>
                <w:bCs/>
                <w:color w:val="000000"/>
                <w:sz w:val="24"/>
                <w:szCs w:val="24"/>
              </w:rPr>
            </w:pPr>
            <w:r>
              <w:rPr>
                <w:bCs/>
                <w:color w:val="000000"/>
                <w:sz w:val="24"/>
                <w:szCs w:val="24"/>
              </w:rPr>
              <w:t>212</w:t>
            </w:r>
          </w:p>
        </w:tc>
      </w:tr>
      <w:tr w:rsidR="00232B86" w:rsidRPr="00C76CF0" w14:paraId="5BDADDBA" w14:textId="77777777" w:rsidTr="00B379D3">
        <w:tc>
          <w:tcPr>
            <w:tcW w:w="4605" w:type="dxa"/>
          </w:tcPr>
          <w:p w14:paraId="375243AC" w14:textId="77777777" w:rsidR="00232B86" w:rsidRPr="00C76CF0" w:rsidRDefault="00232B86" w:rsidP="00B379D3">
            <w:pPr>
              <w:autoSpaceDE w:val="0"/>
              <w:autoSpaceDN w:val="0"/>
              <w:adjustRightInd w:val="0"/>
              <w:jc w:val="center"/>
              <w:rPr>
                <w:bCs/>
                <w:color w:val="000000"/>
                <w:sz w:val="24"/>
                <w:szCs w:val="24"/>
              </w:rPr>
            </w:pPr>
            <w:r>
              <w:rPr>
                <w:bCs/>
                <w:color w:val="000000"/>
                <w:sz w:val="24"/>
                <w:szCs w:val="24"/>
              </w:rPr>
              <w:t>202</w:t>
            </w:r>
            <w:r>
              <w:rPr>
                <w:bCs/>
                <w:color w:val="000000"/>
                <w:sz w:val="24"/>
                <w:szCs w:val="24"/>
                <w:lang w:val="en-US"/>
              </w:rPr>
              <w:t xml:space="preserve">0 </w:t>
            </w:r>
            <w:r>
              <w:rPr>
                <w:bCs/>
                <w:color w:val="000000"/>
                <w:sz w:val="24"/>
                <w:szCs w:val="24"/>
              </w:rPr>
              <w:t>/ 2021г.</w:t>
            </w:r>
          </w:p>
        </w:tc>
        <w:tc>
          <w:tcPr>
            <w:tcW w:w="4605" w:type="dxa"/>
          </w:tcPr>
          <w:p w14:paraId="69FAF6CC" w14:textId="21E9ECE6" w:rsidR="00232B86" w:rsidRDefault="00232B86" w:rsidP="00B379D3">
            <w:pPr>
              <w:autoSpaceDE w:val="0"/>
              <w:autoSpaceDN w:val="0"/>
              <w:adjustRightInd w:val="0"/>
              <w:rPr>
                <w:bCs/>
                <w:color w:val="000000"/>
                <w:sz w:val="24"/>
                <w:szCs w:val="24"/>
              </w:rPr>
            </w:pPr>
            <w:r>
              <w:rPr>
                <w:bCs/>
                <w:color w:val="000000"/>
                <w:sz w:val="24"/>
                <w:szCs w:val="24"/>
              </w:rPr>
              <w:t xml:space="preserve">  </w:t>
            </w:r>
            <w:r w:rsidR="00590E83">
              <w:rPr>
                <w:bCs/>
                <w:color w:val="000000"/>
                <w:sz w:val="24"/>
                <w:szCs w:val="24"/>
              </w:rPr>
              <w:t xml:space="preserve">                               </w:t>
            </w:r>
            <w:r>
              <w:rPr>
                <w:bCs/>
                <w:color w:val="000000"/>
                <w:sz w:val="24"/>
                <w:szCs w:val="24"/>
              </w:rPr>
              <w:t>204</w:t>
            </w:r>
          </w:p>
        </w:tc>
      </w:tr>
      <w:tr w:rsidR="005B72C4" w:rsidRPr="00C76CF0" w14:paraId="1DCE4EA7" w14:textId="77777777" w:rsidTr="00B379D3">
        <w:tc>
          <w:tcPr>
            <w:tcW w:w="4605" w:type="dxa"/>
          </w:tcPr>
          <w:p w14:paraId="3A749306" w14:textId="3A08B0DD" w:rsidR="005B72C4" w:rsidRDefault="005B72C4" w:rsidP="00B379D3">
            <w:pPr>
              <w:autoSpaceDE w:val="0"/>
              <w:autoSpaceDN w:val="0"/>
              <w:adjustRightInd w:val="0"/>
              <w:jc w:val="center"/>
              <w:rPr>
                <w:bCs/>
                <w:color w:val="000000"/>
                <w:sz w:val="24"/>
                <w:szCs w:val="24"/>
              </w:rPr>
            </w:pPr>
            <w:r>
              <w:rPr>
                <w:bCs/>
                <w:color w:val="000000"/>
                <w:sz w:val="24"/>
                <w:szCs w:val="24"/>
              </w:rPr>
              <w:t>2021 / 2022г.</w:t>
            </w:r>
          </w:p>
        </w:tc>
        <w:tc>
          <w:tcPr>
            <w:tcW w:w="4605" w:type="dxa"/>
          </w:tcPr>
          <w:p w14:paraId="25392F0A" w14:textId="66980BA0" w:rsidR="005B72C4" w:rsidRDefault="005B72C4" w:rsidP="00B379D3">
            <w:pPr>
              <w:autoSpaceDE w:val="0"/>
              <w:autoSpaceDN w:val="0"/>
              <w:adjustRightInd w:val="0"/>
              <w:rPr>
                <w:bCs/>
                <w:color w:val="000000"/>
                <w:sz w:val="24"/>
                <w:szCs w:val="24"/>
              </w:rPr>
            </w:pPr>
            <w:r>
              <w:rPr>
                <w:bCs/>
                <w:color w:val="000000"/>
                <w:sz w:val="24"/>
                <w:szCs w:val="24"/>
              </w:rPr>
              <w:t xml:space="preserve">  </w:t>
            </w:r>
            <w:r w:rsidR="00590E83">
              <w:rPr>
                <w:bCs/>
                <w:color w:val="000000"/>
                <w:sz w:val="24"/>
                <w:szCs w:val="24"/>
              </w:rPr>
              <w:t xml:space="preserve">                               </w:t>
            </w:r>
            <w:r>
              <w:rPr>
                <w:bCs/>
                <w:color w:val="000000"/>
                <w:sz w:val="24"/>
                <w:szCs w:val="24"/>
              </w:rPr>
              <w:t>189</w:t>
            </w:r>
          </w:p>
        </w:tc>
      </w:tr>
      <w:tr w:rsidR="00F3596A" w:rsidRPr="00C76CF0" w14:paraId="4CD2E070" w14:textId="77777777" w:rsidTr="00B379D3">
        <w:tc>
          <w:tcPr>
            <w:tcW w:w="4605" w:type="dxa"/>
          </w:tcPr>
          <w:p w14:paraId="335DCABA" w14:textId="5777C752" w:rsidR="00F3596A" w:rsidRPr="00F3596A" w:rsidRDefault="00F3596A" w:rsidP="00B379D3">
            <w:pPr>
              <w:autoSpaceDE w:val="0"/>
              <w:autoSpaceDN w:val="0"/>
              <w:adjustRightInd w:val="0"/>
              <w:jc w:val="center"/>
              <w:rPr>
                <w:bCs/>
                <w:color w:val="000000"/>
                <w:sz w:val="24"/>
                <w:szCs w:val="24"/>
              </w:rPr>
            </w:pPr>
            <w:r>
              <w:rPr>
                <w:bCs/>
                <w:color w:val="000000"/>
                <w:sz w:val="24"/>
                <w:szCs w:val="24"/>
                <w:lang w:val="en-CA"/>
              </w:rPr>
              <w:t>2022</w:t>
            </w:r>
            <w:r>
              <w:rPr>
                <w:bCs/>
                <w:color w:val="000000"/>
                <w:sz w:val="24"/>
                <w:szCs w:val="24"/>
              </w:rPr>
              <w:t>/ 2023 г.</w:t>
            </w:r>
          </w:p>
        </w:tc>
        <w:tc>
          <w:tcPr>
            <w:tcW w:w="4605" w:type="dxa"/>
          </w:tcPr>
          <w:p w14:paraId="30371950" w14:textId="4BE60E1B" w:rsidR="00F3596A" w:rsidRDefault="00684BB2" w:rsidP="00B379D3">
            <w:pPr>
              <w:autoSpaceDE w:val="0"/>
              <w:autoSpaceDN w:val="0"/>
              <w:adjustRightInd w:val="0"/>
              <w:rPr>
                <w:bCs/>
                <w:color w:val="000000"/>
                <w:sz w:val="24"/>
                <w:szCs w:val="24"/>
              </w:rPr>
            </w:pPr>
            <w:r>
              <w:rPr>
                <w:bCs/>
                <w:color w:val="000000"/>
                <w:sz w:val="24"/>
                <w:szCs w:val="24"/>
              </w:rPr>
              <w:t xml:space="preserve">                                 196</w:t>
            </w:r>
            <w:r w:rsidR="009E666E">
              <w:rPr>
                <w:bCs/>
                <w:color w:val="000000"/>
                <w:sz w:val="24"/>
                <w:szCs w:val="24"/>
              </w:rPr>
              <w:t xml:space="preserve"> </w:t>
            </w:r>
          </w:p>
        </w:tc>
      </w:tr>
      <w:tr w:rsidR="00F3596A" w:rsidRPr="00C76CF0" w14:paraId="1AC4E10C" w14:textId="77777777" w:rsidTr="00B379D3">
        <w:tc>
          <w:tcPr>
            <w:tcW w:w="4605" w:type="dxa"/>
          </w:tcPr>
          <w:p w14:paraId="69616016" w14:textId="29268901" w:rsidR="00F3596A" w:rsidRDefault="00F3596A" w:rsidP="00B379D3">
            <w:pPr>
              <w:autoSpaceDE w:val="0"/>
              <w:autoSpaceDN w:val="0"/>
              <w:adjustRightInd w:val="0"/>
              <w:jc w:val="center"/>
              <w:rPr>
                <w:bCs/>
                <w:color w:val="000000"/>
                <w:sz w:val="24"/>
                <w:szCs w:val="24"/>
              </w:rPr>
            </w:pPr>
            <w:r>
              <w:rPr>
                <w:bCs/>
                <w:color w:val="000000"/>
                <w:sz w:val="24"/>
                <w:szCs w:val="24"/>
              </w:rPr>
              <w:t>2023/2024 г.</w:t>
            </w:r>
          </w:p>
        </w:tc>
        <w:tc>
          <w:tcPr>
            <w:tcW w:w="4605" w:type="dxa"/>
          </w:tcPr>
          <w:p w14:paraId="57B01FE8" w14:textId="4DA27FBD" w:rsidR="00F3596A" w:rsidRPr="00E21608" w:rsidRDefault="00F3596A" w:rsidP="00B379D3">
            <w:pPr>
              <w:autoSpaceDE w:val="0"/>
              <w:autoSpaceDN w:val="0"/>
              <w:adjustRightInd w:val="0"/>
              <w:rPr>
                <w:bCs/>
                <w:color w:val="000000"/>
                <w:sz w:val="24"/>
                <w:szCs w:val="24"/>
                <w:lang w:val="en-US"/>
              </w:rPr>
            </w:pPr>
            <w:r>
              <w:rPr>
                <w:bCs/>
                <w:color w:val="000000"/>
                <w:sz w:val="24"/>
                <w:szCs w:val="24"/>
              </w:rPr>
              <w:t xml:space="preserve">                                </w:t>
            </w:r>
            <w:r w:rsidR="009E666E">
              <w:rPr>
                <w:bCs/>
                <w:color w:val="000000"/>
                <w:sz w:val="24"/>
                <w:szCs w:val="24"/>
              </w:rPr>
              <w:t xml:space="preserve"> </w:t>
            </w:r>
            <w:r>
              <w:rPr>
                <w:bCs/>
                <w:color w:val="000000"/>
                <w:sz w:val="24"/>
                <w:szCs w:val="24"/>
              </w:rPr>
              <w:t>19</w:t>
            </w:r>
            <w:r w:rsidR="00E21608">
              <w:rPr>
                <w:bCs/>
                <w:color w:val="000000"/>
                <w:sz w:val="24"/>
                <w:szCs w:val="24"/>
                <w:lang w:val="en-US"/>
              </w:rPr>
              <w:t>3</w:t>
            </w:r>
          </w:p>
        </w:tc>
      </w:tr>
    </w:tbl>
    <w:p w14:paraId="76791ECE" w14:textId="77777777" w:rsidR="00232B86" w:rsidRDefault="00232B86" w:rsidP="00232B86">
      <w:pPr>
        <w:autoSpaceDE w:val="0"/>
        <w:autoSpaceDN w:val="0"/>
        <w:adjustRightInd w:val="0"/>
        <w:spacing w:after="0" w:line="240" w:lineRule="auto"/>
        <w:rPr>
          <w:rFonts w:ascii="Times New Roman" w:eastAsia="Times New Roman" w:hAnsi="Times New Roman" w:cs="Times New Roman"/>
          <w:bCs/>
          <w:color w:val="000000"/>
          <w:sz w:val="24"/>
          <w:szCs w:val="24"/>
          <w:lang w:eastAsia="bg-BG"/>
        </w:rPr>
      </w:pPr>
    </w:p>
    <w:p w14:paraId="1F9FB6CE" w14:textId="77777777" w:rsidR="00232B86" w:rsidRPr="00C76CF0" w:rsidRDefault="00232B86" w:rsidP="00232B86">
      <w:pPr>
        <w:autoSpaceDE w:val="0"/>
        <w:autoSpaceDN w:val="0"/>
        <w:adjustRightInd w:val="0"/>
        <w:spacing w:after="0" w:line="240" w:lineRule="auto"/>
        <w:rPr>
          <w:rFonts w:ascii="Times New Roman" w:eastAsia="Times New Roman" w:hAnsi="Times New Roman" w:cs="Times New Roman"/>
          <w:bCs/>
          <w:color w:val="000000"/>
          <w:sz w:val="24"/>
          <w:szCs w:val="24"/>
          <w:lang w:eastAsia="bg-BG"/>
        </w:rPr>
      </w:pPr>
    </w:p>
    <w:p w14:paraId="4D34BAF3" w14:textId="77777777" w:rsidR="00232B86" w:rsidRPr="00C76CF0" w:rsidRDefault="00232B86" w:rsidP="00232B86">
      <w:pPr>
        <w:autoSpaceDE w:val="0"/>
        <w:autoSpaceDN w:val="0"/>
        <w:adjustRightInd w:val="0"/>
        <w:spacing w:after="0" w:line="240" w:lineRule="auto"/>
        <w:ind w:firstLine="709"/>
        <w:rPr>
          <w:rFonts w:ascii="Times New Roman" w:eastAsia="Times New Roman" w:hAnsi="Times New Roman" w:cs="Times New Roman"/>
          <w:b/>
          <w:bCs/>
          <w:color w:val="000000"/>
          <w:sz w:val="24"/>
          <w:szCs w:val="24"/>
          <w:lang w:eastAsia="bg-BG"/>
        </w:rPr>
      </w:pPr>
      <w:r w:rsidRPr="00C76CF0">
        <w:rPr>
          <w:rFonts w:ascii="Times New Roman" w:eastAsia="Times New Roman" w:hAnsi="Times New Roman" w:cs="Times New Roman"/>
          <w:b/>
          <w:bCs/>
          <w:color w:val="000000"/>
          <w:sz w:val="24"/>
          <w:szCs w:val="24"/>
          <w:lang w:eastAsia="bg-BG"/>
        </w:rPr>
        <w:t>Брой ученици по години:</w:t>
      </w:r>
    </w:p>
    <w:p w14:paraId="7AF4EC5E" w14:textId="4EB250C5"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      </w:t>
      </w:r>
      <w:r w:rsidRPr="00C76CF0">
        <w:rPr>
          <w:rFonts w:ascii="Times New Roman" w:eastAsia="Times New Roman" w:hAnsi="Times New Roman" w:cs="Times New Roman"/>
          <w:color w:val="000000"/>
          <w:sz w:val="24"/>
          <w:szCs w:val="24"/>
          <w:lang w:eastAsia="bg-BG"/>
        </w:rPr>
        <w:t xml:space="preserve">Анализът за движението на учениците по степени на образование показва, че </w:t>
      </w:r>
      <w:r>
        <w:rPr>
          <w:rFonts w:ascii="Times New Roman" w:eastAsia="Times New Roman" w:hAnsi="Times New Roman" w:cs="Times New Roman"/>
          <w:color w:val="000000"/>
          <w:sz w:val="24"/>
          <w:szCs w:val="24"/>
          <w:lang w:eastAsia="bg-BG"/>
        </w:rPr>
        <w:t>в училището</w:t>
      </w:r>
      <w:r w:rsidR="00AF0DBB">
        <w:rPr>
          <w:rFonts w:ascii="Times New Roman" w:eastAsia="Times New Roman" w:hAnsi="Times New Roman" w:cs="Times New Roman"/>
          <w:color w:val="000000"/>
          <w:sz w:val="24"/>
          <w:szCs w:val="24"/>
          <w:lang w:eastAsia="bg-BG"/>
        </w:rPr>
        <w:t xml:space="preserve"> се наблюдава намаление при</w:t>
      </w:r>
      <w:r>
        <w:rPr>
          <w:rFonts w:ascii="Times New Roman" w:eastAsia="Times New Roman" w:hAnsi="Times New Roman" w:cs="Times New Roman"/>
          <w:color w:val="000000"/>
          <w:sz w:val="24"/>
          <w:szCs w:val="24"/>
          <w:lang w:eastAsia="bg-BG"/>
        </w:rPr>
        <w:t xml:space="preserve"> приема на учениците.</w:t>
      </w:r>
    </w:p>
    <w:p w14:paraId="211CC82A"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C76CF0">
        <w:rPr>
          <w:rFonts w:ascii="Times New Roman" w:eastAsia="Times New Roman" w:hAnsi="Times New Roman" w:cs="Times New Roman"/>
          <w:color w:val="000000"/>
          <w:sz w:val="24"/>
          <w:szCs w:val="24"/>
          <w:lang w:eastAsia="bg-BG"/>
        </w:rPr>
        <w:t xml:space="preserve">Тенденция на </w:t>
      </w:r>
      <w:r>
        <w:rPr>
          <w:rFonts w:ascii="Times New Roman" w:eastAsia="Times New Roman" w:hAnsi="Times New Roman" w:cs="Times New Roman"/>
          <w:color w:val="000000"/>
          <w:sz w:val="24"/>
          <w:szCs w:val="24"/>
          <w:lang w:eastAsia="bg-BG"/>
        </w:rPr>
        <w:t>намаляване</w:t>
      </w:r>
      <w:r w:rsidRPr="00C76CF0">
        <w:rPr>
          <w:rFonts w:ascii="Times New Roman" w:eastAsia="Times New Roman" w:hAnsi="Times New Roman" w:cs="Times New Roman"/>
          <w:color w:val="000000"/>
          <w:sz w:val="24"/>
          <w:szCs w:val="24"/>
          <w:lang w:eastAsia="bg-BG"/>
        </w:rPr>
        <w:t xml:space="preserve"> се наблюдава </w:t>
      </w:r>
      <w:r>
        <w:rPr>
          <w:rFonts w:ascii="Times New Roman" w:eastAsia="Times New Roman" w:hAnsi="Times New Roman" w:cs="Times New Roman"/>
          <w:color w:val="000000"/>
          <w:sz w:val="24"/>
          <w:szCs w:val="24"/>
          <w:lang w:eastAsia="bg-BG"/>
        </w:rPr>
        <w:t xml:space="preserve">и </w:t>
      </w:r>
      <w:r w:rsidRPr="00C76CF0">
        <w:rPr>
          <w:rFonts w:ascii="Times New Roman" w:eastAsia="Times New Roman" w:hAnsi="Times New Roman" w:cs="Times New Roman"/>
          <w:color w:val="000000"/>
          <w:sz w:val="24"/>
          <w:szCs w:val="24"/>
          <w:lang w:eastAsia="bg-BG"/>
        </w:rPr>
        <w:t>в началната и прогимназиалната</w:t>
      </w:r>
    </w:p>
    <w:p w14:paraId="6837AA07" w14:textId="544C4054"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C76CF0">
        <w:rPr>
          <w:rFonts w:ascii="Times New Roman" w:eastAsia="Times New Roman" w:hAnsi="Times New Roman" w:cs="Times New Roman"/>
          <w:color w:val="000000"/>
          <w:sz w:val="24"/>
          <w:szCs w:val="24"/>
          <w:lang w:eastAsia="bg-BG"/>
        </w:rPr>
        <w:t>степен на образование.</w:t>
      </w:r>
      <w:r w:rsidR="00227D6B">
        <w:rPr>
          <w:rFonts w:ascii="Times New Roman" w:eastAsia="Times New Roman" w:hAnsi="Times New Roman" w:cs="Times New Roman"/>
          <w:color w:val="000000"/>
          <w:sz w:val="24"/>
          <w:szCs w:val="24"/>
          <w:lang w:eastAsia="bg-BG"/>
        </w:rPr>
        <w:t xml:space="preserve"> </w:t>
      </w:r>
    </w:p>
    <w:p w14:paraId="3A82C647" w14:textId="77777777" w:rsidR="00232B86" w:rsidRPr="00C76CF0" w:rsidRDefault="00232B86" w:rsidP="00232B86">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bg-BG"/>
        </w:rPr>
      </w:pPr>
      <w:r w:rsidRPr="00C76CF0">
        <w:rPr>
          <w:rFonts w:ascii="Times New Roman" w:eastAsia="Times New Roman" w:hAnsi="Times New Roman" w:cs="Times New Roman"/>
          <w:b/>
          <w:color w:val="000000"/>
          <w:sz w:val="24"/>
          <w:szCs w:val="24"/>
          <w:lang w:eastAsia="bg-BG"/>
        </w:rPr>
        <w:t>Паралелки:</w:t>
      </w:r>
    </w:p>
    <w:p w14:paraId="45FD75AC" w14:textId="74A30F22"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lastRenderedPageBreak/>
        <w:t xml:space="preserve">      При едносменн</w:t>
      </w:r>
      <w:r w:rsidRPr="00C76CF0">
        <w:rPr>
          <w:rFonts w:ascii="Times New Roman" w:eastAsia="Times New Roman" w:hAnsi="Times New Roman" w:cs="Times New Roman"/>
          <w:color w:val="000000"/>
          <w:sz w:val="24"/>
          <w:szCs w:val="24"/>
          <w:lang w:eastAsia="bg-BG"/>
        </w:rPr>
        <w:t>а ор</w:t>
      </w:r>
      <w:r>
        <w:rPr>
          <w:rFonts w:ascii="Times New Roman" w:eastAsia="Times New Roman" w:hAnsi="Times New Roman" w:cs="Times New Roman"/>
          <w:color w:val="000000"/>
          <w:sz w:val="24"/>
          <w:szCs w:val="24"/>
          <w:lang w:eastAsia="bg-BG"/>
        </w:rPr>
        <w:t xml:space="preserve">ганизация на учебния процес, в ОУ „Св. Св. Кирил и Методий” </w:t>
      </w:r>
      <w:r w:rsidRPr="00C76CF0">
        <w:rPr>
          <w:rFonts w:ascii="Times New Roman" w:eastAsia="Times New Roman" w:hAnsi="Times New Roman" w:cs="Times New Roman"/>
          <w:color w:val="000000"/>
          <w:sz w:val="24"/>
          <w:szCs w:val="24"/>
          <w:lang w:eastAsia="bg-BG"/>
        </w:rPr>
        <w:t xml:space="preserve"> има оптим</w:t>
      </w:r>
      <w:r>
        <w:rPr>
          <w:rFonts w:ascii="Times New Roman" w:eastAsia="Times New Roman" w:hAnsi="Times New Roman" w:cs="Times New Roman"/>
          <w:color w:val="000000"/>
          <w:sz w:val="24"/>
          <w:szCs w:val="24"/>
          <w:lang w:eastAsia="bg-BG"/>
        </w:rPr>
        <w:t>ален капацитет за обучение на 11</w:t>
      </w:r>
      <w:r w:rsidRPr="00C76CF0">
        <w:rPr>
          <w:rFonts w:ascii="Times New Roman" w:eastAsia="Times New Roman" w:hAnsi="Times New Roman" w:cs="Times New Roman"/>
          <w:color w:val="000000"/>
          <w:sz w:val="24"/>
          <w:szCs w:val="24"/>
          <w:lang w:eastAsia="bg-BG"/>
        </w:rPr>
        <w:t xml:space="preserve"> пар</w:t>
      </w:r>
      <w:r w:rsidR="007013A0">
        <w:rPr>
          <w:rFonts w:ascii="Times New Roman" w:eastAsia="Times New Roman" w:hAnsi="Times New Roman" w:cs="Times New Roman"/>
          <w:color w:val="000000"/>
          <w:sz w:val="24"/>
          <w:szCs w:val="24"/>
          <w:lang w:eastAsia="bg-BG"/>
        </w:rPr>
        <w:t>алелки. В момента се обучават 10</w:t>
      </w:r>
      <w:r w:rsidRPr="00C76CF0">
        <w:rPr>
          <w:rFonts w:ascii="Times New Roman" w:eastAsia="Times New Roman" w:hAnsi="Times New Roman" w:cs="Times New Roman"/>
          <w:color w:val="000000"/>
          <w:sz w:val="24"/>
          <w:szCs w:val="24"/>
          <w:lang w:eastAsia="bg-BG"/>
        </w:rPr>
        <w:t xml:space="preserve"> парал</w:t>
      </w:r>
      <w:r>
        <w:rPr>
          <w:rFonts w:ascii="Times New Roman" w:eastAsia="Times New Roman" w:hAnsi="Times New Roman" w:cs="Times New Roman"/>
          <w:color w:val="000000"/>
          <w:sz w:val="24"/>
          <w:szCs w:val="24"/>
          <w:lang w:eastAsia="bg-BG"/>
        </w:rPr>
        <w:t>елки. В училището учениците са обхван</w:t>
      </w:r>
      <w:r w:rsidR="007013A0">
        <w:rPr>
          <w:rFonts w:ascii="Times New Roman" w:eastAsia="Times New Roman" w:hAnsi="Times New Roman" w:cs="Times New Roman"/>
          <w:color w:val="000000"/>
          <w:sz w:val="24"/>
          <w:szCs w:val="24"/>
          <w:lang w:eastAsia="bg-BG"/>
        </w:rPr>
        <w:t>ати в целодневна организация в 7</w:t>
      </w:r>
      <w:r>
        <w:rPr>
          <w:rFonts w:ascii="Times New Roman" w:eastAsia="Times New Roman" w:hAnsi="Times New Roman" w:cs="Times New Roman"/>
          <w:color w:val="000000"/>
          <w:sz w:val="24"/>
          <w:szCs w:val="24"/>
          <w:lang w:eastAsia="bg-BG"/>
        </w:rPr>
        <w:t xml:space="preserve"> групи, за които са осигурени необходимите условия за обучение, отдих и спорт.</w:t>
      </w:r>
    </w:p>
    <w:p w14:paraId="27982632" w14:textId="77777777" w:rsidR="00232B86" w:rsidRPr="00C76CF0" w:rsidRDefault="00232B86" w:rsidP="00232B86">
      <w:pPr>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eastAsia="bg-BG"/>
        </w:rPr>
      </w:pPr>
      <w:r w:rsidRPr="00C76CF0">
        <w:rPr>
          <w:rFonts w:ascii="Times New Roman" w:eastAsia="Times New Roman" w:hAnsi="Times New Roman" w:cs="Times New Roman"/>
          <w:b/>
          <w:color w:val="000000"/>
          <w:sz w:val="24"/>
          <w:szCs w:val="24"/>
          <w:lang w:eastAsia="bg-BG"/>
        </w:rPr>
        <w:t>Пълняемост на паралелките:</w:t>
      </w:r>
    </w:p>
    <w:p w14:paraId="12FE166C" w14:textId="3780BF1C"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C76CF0">
        <w:rPr>
          <w:rFonts w:ascii="Times New Roman" w:eastAsia="Times New Roman" w:hAnsi="Times New Roman" w:cs="Times New Roman"/>
          <w:color w:val="000000"/>
          <w:sz w:val="24"/>
          <w:szCs w:val="24"/>
          <w:lang w:eastAsia="bg-BG"/>
        </w:rPr>
        <w:t>Средната пълняемост н</w:t>
      </w:r>
      <w:r w:rsidR="007013A0">
        <w:rPr>
          <w:rFonts w:ascii="Times New Roman" w:eastAsia="Times New Roman" w:hAnsi="Times New Roman" w:cs="Times New Roman"/>
          <w:color w:val="000000"/>
          <w:sz w:val="24"/>
          <w:szCs w:val="24"/>
          <w:lang w:eastAsia="bg-BG"/>
        </w:rPr>
        <w:t>а паралелките през учебната 2023/2024</w:t>
      </w:r>
      <w:r>
        <w:rPr>
          <w:rFonts w:ascii="Times New Roman" w:eastAsia="Times New Roman" w:hAnsi="Times New Roman" w:cs="Times New Roman"/>
          <w:color w:val="000000"/>
          <w:sz w:val="24"/>
          <w:szCs w:val="24"/>
          <w:lang w:eastAsia="bg-BG"/>
        </w:rPr>
        <w:t xml:space="preserve">учебна </w:t>
      </w:r>
      <w:r w:rsidRPr="00C76CF0">
        <w:rPr>
          <w:rFonts w:ascii="Times New Roman" w:eastAsia="Times New Roman" w:hAnsi="Times New Roman" w:cs="Times New Roman"/>
          <w:color w:val="000000"/>
          <w:sz w:val="24"/>
          <w:szCs w:val="24"/>
          <w:lang w:eastAsia="bg-BG"/>
        </w:rPr>
        <w:t xml:space="preserve">година </w:t>
      </w:r>
      <w:r w:rsidR="007013A0">
        <w:rPr>
          <w:rFonts w:ascii="Times New Roman" w:eastAsia="Times New Roman" w:hAnsi="Times New Roman" w:cs="Times New Roman"/>
          <w:sz w:val="24"/>
          <w:szCs w:val="24"/>
          <w:lang w:eastAsia="bg-BG"/>
        </w:rPr>
        <w:t>е 19</w:t>
      </w:r>
      <w:r w:rsidRPr="00C76CF0">
        <w:rPr>
          <w:rFonts w:ascii="Times New Roman" w:eastAsia="Times New Roman" w:hAnsi="Times New Roman" w:cs="Times New Roman"/>
          <w:sz w:val="24"/>
          <w:szCs w:val="24"/>
          <w:lang w:eastAsia="bg-BG"/>
        </w:rPr>
        <w:t xml:space="preserve"> </w:t>
      </w:r>
      <w:r w:rsidRPr="003A1A92">
        <w:rPr>
          <w:rFonts w:ascii="Times New Roman" w:eastAsia="Times New Roman" w:hAnsi="Times New Roman" w:cs="Times New Roman"/>
          <w:color w:val="000000" w:themeColor="text1"/>
          <w:sz w:val="24"/>
          <w:szCs w:val="24"/>
          <w:lang w:eastAsia="bg-BG"/>
        </w:rPr>
        <w:t>у</w:t>
      </w:r>
      <w:r w:rsidRPr="00C76CF0">
        <w:rPr>
          <w:rFonts w:ascii="Times New Roman" w:eastAsia="Times New Roman" w:hAnsi="Times New Roman" w:cs="Times New Roman"/>
          <w:sz w:val="24"/>
          <w:szCs w:val="24"/>
          <w:lang w:eastAsia="bg-BG"/>
        </w:rPr>
        <w:t>чени</w:t>
      </w:r>
      <w:r>
        <w:rPr>
          <w:rFonts w:ascii="Times New Roman" w:eastAsia="Times New Roman" w:hAnsi="Times New Roman" w:cs="Times New Roman"/>
          <w:sz w:val="24"/>
          <w:szCs w:val="24"/>
          <w:lang w:eastAsia="bg-BG"/>
        </w:rPr>
        <w:t>ка</w:t>
      </w:r>
      <w:r w:rsidRPr="00C76CF0">
        <w:rPr>
          <w:rFonts w:ascii="Times New Roman" w:eastAsia="Times New Roman" w:hAnsi="Times New Roman" w:cs="Times New Roman"/>
          <w:color w:val="000000"/>
          <w:sz w:val="24"/>
          <w:szCs w:val="24"/>
          <w:lang w:eastAsia="bg-BG"/>
        </w:rPr>
        <w:t>.</w:t>
      </w:r>
    </w:p>
    <w:p w14:paraId="38AEE0F0"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C76CF0">
        <w:rPr>
          <w:rFonts w:ascii="Times New Roman" w:eastAsia="Times New Roman" w:hAnsi="Times New Roman" w:cs="Times New Roman"/>
          <w:color w:val="000000"/>
          <w:sz w:val="24"/>
          <w:szCs w:val="24"/>
          <w:lang w:eastAsia="bg-BG"/>
        </w:rPr>
        <w:t>По степени на образование пълн</w:t>
      </w:r>
      <w:r>
        <w:rPr>
          <w:rFonts w:ascii="Times New Roman" w:eastAsia="Times New Roman" w:hAnsi="Times New Roman" w:cs="Times New Roman"/>
          <w:color w:val="000000"/>
          <w:sz w:val="24"/>
          <w:szCs w:val="24"/>
          <w:lang w:eastAsia="bg-BG"/>
        </w:rPr>
        <w:t>яемостта е най-висока в прогимназиален</w:t>
      </w:r>
      <w:r w:rsidRPr="00C76CF0">
        <w:rPr>
          <w:rFonts w:ascii="Times New Roman" w:eastAsia="Times New Roman" w:hAnsi="Times New Roman" w:cs="Times New Roman"/>
          <w:color w:val="000000"/>
          <w:sz w:val="24"/>
          <w:szCs w:val="24"/>
          <w:lang w:eastAsia="bg-BG"/>
        </w:rPr>
        <w:t xml:space="preserve"> етап.</w:t>
      </w:r>
    </w:p>
    <w:p w14:paraId="27F81767" w14:textId="77777777" w:rsidR="00232B86" w:rsidRPr="00C76CF0" w:rsidRDefault="00232B86" w:rsidP="00232B86">
      <w:pPr>
        <w:autoSpaceDE w:val="0"/>
        <w:autoSpaceDN w:val="0"/>
        <w:adjustRightInd w:val="0"/>
        <w:spacing w:after="0" w:line="240" w:lineRule="auto"/>
        <w:ind w:firstLine="360"/>
        <w:jc w:val="both"/>
        <w:rPr>
          <w:rFonts w:ascii="Times New Roman" w:eastAsia="Times New Roman" w:hAnsi="Times New Roman" w:cs="Times New Roman"/>
          <w:b/>
          <w:iCs/>
          <w:sz w:val="24"/>
          <w:szCs w:val="24"/>
          <w:lang w:eastAsia="bg-BG"/>
        </w:rPr>
      </w:pPr>
      <w:r w:rsidRPr="00C76CF0">
        <w:rPr>
          <w:rFonts w:ascii="Times New Roman" w:eastAsia="Times New Roman" w:hAnsi="Times New Roman" w:cs="Times New Roman"/>
          <w:b/>
          <w:iCs/>
          <w:sz w:val="24"/>
          <w:szCs w:val="24"/>
          <w:lang w:eastAsia="bg-BG"/>
        </w:rPr>
        <w:t>Педагогически колектив и обслужващ персонал:</w:t>
      </w:r>
    </w:p>
    <w:p w14:paraId="73A69771" w14:textId="4587E7C3"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 xml:space="preserve">       Колективът на ОУ „Св. Св. Кирил и Методий „- с. Ве</w:t>
      </w:r>
      <w:r w:rsidR="00D167F5">
        <w:rPr>
          <w:rFonts w:ascii="Times New Roman" w:eastAsia="Times New Roman" w:hAnsi="Times New Roman" w:cs="Times New Roman"/>
          <w:iCs/>
          <w:sz w:val="24"/>
          <w:szCs w:val="24"/>
          <w:lang w:eastAsia="bg-BG"/>
        </w:rPr>
        <w:t>селиново, община Тунджа е от  21</w:t>
      </w:r>
      <w:r w:rsidR="00022E01">
        <w:rPr>
          <w:rFonts w:ascii="Times New Roman" w:eastAsia="Times New Roman" w:hAnsi="Times New Roman" w:cs="Times New Roman"/>
          <w:iCs/>
          <w:sz w:val="24"/>
          <w:szCs w:val="24"/>
          <w:lang w:eastAsia="bg-BG"/>
        </w:rPr>
        <w:t xml:space="preserve"> </w:t>
      </w:r>
      <w:r w:rsidRPr="00C76CF0">
        <w:rPr>
          <w:rFonts w:ascii="Times New Roman" w:eastAsia="Times New Roman" w:hAnsi="Times New Roman" w:cs="Times New Roman"/>
          <w:iCs/>
          <w:sz w:val="24"/>
          <w:szCs w:val="24"/>
          <w:lang w:eastAsia="bg-BG"/>
        </w:rPr>
        <w:t>учители, един директор, един замест</w:t>
      </w:r>
      <w:r>
        <w:rPr>
          <w:rFonts w:ascii="Times New Roman" w:eastAsia="Times New Roman" w:hAnsi="Times New Roman" w:cs="Times New Roman"/>
          <w:iCs/>
          <w:sz w:val="24"/>
          <w:szCs w:val="24"/>
          <w:lang w:eastAsia="bg-BG"/>
        </w:rPr>
        <w:t>ник директор по административно–стопанската дейност</w:t>
      </w:r>
      <w:r w:rsidRPr="00C76CF0">
        <w:rPr>
          <w:rFonts w:ascii="Times New Roman" w:eastAsia="Times New Roman" w:hAnsi="Times New Roman" w:cs="Times New Roman"/>
          <w:iCs/>
          <w:sz w:val="24"/>
          <w:szCs w:val="24"/>
          <w:lang w:eastAsia="bg-BG"/>
        </w:rPr>
        <w:t>,</w:t>
      </w:r>
      <w:r>
        <w:rPr>
          <w:rFonts w:ascii="Times New Roman" w:eastAsia="Times New Roman" w:hAnsi="Times New Roman" w:cs="Times New Roman"/>
          <w:iCs/>
          <w:sz w:val="24"/>
          <w:szCs w:val="24"/>
          <w:lang w:eastAsia="bg-BG"/>
        </w:rPr>
        <w:t xml:space="preserve"> 1 психо</w:t>
      </w:r>
      <w:r w:rsidR="00022E01">
        <w:rPr>
          <w:rFonts w:ascii="Times New Roman" w:eastAsia="Times New Roman" w:hAnsi="Times New Roman" w:cs="Times New Roman"/>
          <w:iCs/>
          <w:sz w:val="24"/>
          <w:szCs w:val="24"/>
          <w:lang w:eastAsia="bg-BG"/>
        </w:rPr>
        <w:t>лог, 1 педагогически съветник,</w:t>
      </w:r>
      <w:r w:rsidR="00D167F5">
        <w:rPr>
          <w:rFonts w:ascii="Times New Roman" w:eastAsia="Times New Roman" w:hAnsi="Times New Roman" w:cs="Times New Roman"/>
          <w:iCs/>
          <w:sz w:val="24"/>
          <w:szCs w:val="24"/>
          <w:lang w:eastAsia="bg-BG"/>
        </w:rPr>
        <w:t xml:space="preserve"> 1 ЗАС, 6</w:t>
      </w:r>
      <w:r w:rsidRPr="00C76CF0">
        <w:rPr>
          <w:rFonts w:ascii="Times New Roman" w:eastAsia="Times New Roman" w:hAnsi="Times New Roman" w:cs="Times New Roman"/>
          <w:iCs/>
          <w:sz w:val="24"/>
          <w:szCs w:val="24"/>
          <w:lang w:eastAsia="bg-BG"/>
        </w:rPr>
        <w:t xml:space="preserve"> работници и служители помощно-обслужващ персонал.</w:t>
      </w:r>
    </w:p>
    <w:p w14:paraId="590CBFC3" w14:textId="7F85C06E"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 xml:space="preserve">      </w:t>
      </w:r>
      <w:r w:rsidR="00D167F5">
        <w:rPr>
          <w:rFonts w:ascii="Times New Roman" w:eastAsia="Times New Roman" w:hAnsi="Times New Roman" w:cs="Times New Roman"/>
          <w:iCs/>
          <w:sz w:val="24"/>
          <w:szCs w:val="24"/>
          <w:lang w:eastAsia="bg-BG"/>
        </w:rPr>
        <w:t xml:space="preserve">През последните </w:t>
      </w:r>
      <w:r>
        <w:rPr>
          <w:rFonts w:ascii="Times New Roman" w:eastAsia="Times New Roman" w:hAnsi="Times New Roman" w:cs="Times New Roman"/>
          <w:iCs/>
          <w:sz w:val="24"/>
          <w:szCs w:val="24"/>
          <w:lang w:eastAsia="bg-BG"/>
        </w:rPr>
        <w:t xml:space="preserve"> учебни години всички колеги участват в различни квалификационни дейности - </w:t>
      </w:r>
    </w:p>
    <w:p w14:paraId="59258377"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iCs/>
          <w:sz w:val="24"/>
          <w:szCs w:val="24"/>
          <w:lang w:eastAsia="bg-BG"/>
        </w:rPr>
      </w:pPr>
    </w:p>
    <w:tbl>
      <w:tblPr>
        <w:tblStyle w:val="TableGrid1"/>
        <w:tblW w:w="0" w:type="auto"/>
        <w:tblLook w:val="01E0" w:firstRow="1" w:lastRow="1" w:firstColumn="1" w:lastColumn="1" w:noHBand="0" w:noVBand="0"/>
      </w:tblPr>
      <w:tblGrid>
        <w:gridCol w:w="2070"/>
        <w:gridCol w:w="1397"/>
        <w:gridCol w:w="1406"/>
        <w:gridCol w:w="1404"/>
        <w:gridCol w:w="1395"/>
        <w:gridCol w:w="1390"/>
      </w:tblGrid>
      <w:tr w:rsidR="00232B86" w:rsidRPr="00C76CF0" w14:paraId="6197D087" w14:textId="77777777" w:rsidTr="00B379D3">
        <w:tc>
          <w:tcPr>
            <w:tcW w:w="1535" w:type="dxa"/>
          </w:tcPr>
          <w:p w14:paraId="0F314E17" w14:textId="77777777" w:rsidR="00232B86" w:rsidRPr="00C76CF0" w:rsidRDefault="00232B86" w:rsidP="00B379D3">
            <w:pPr>
              <w:autoSpaceDE w:val="0"/>
              <w:autoSpaceDN w:val="0"/>
              <w:adjustRightInd w:val="0"/>
              <w:jc w:val="center"/>
              <w:rPr>
                <w:iCs/>
                <w:sz w:val="24"/>
                <w:szCs w:val="24"/>
              </w:rPr>
            </w:pPr>
            <w:r w:rsidRPr="00C76CF0">
              <w:rPr>
                <w:iCs/>
                <w:sz w:val="24"/>
                <w:szCs w:val="24"/>
              </w:rPr>
              <w:t>квалификационни степени</w:t>
            </w:r>
          </w:p>
        </w:tc>
        <w:tc>
          <w:tcPr>
            <w:tcW w:w="1535" w:type="dxa"/>
          </w:tcPr>
          <w:p w14:paraId="718D845F" w14:textId="77777777" w:rsidR="00232B86" w:rsidRPr="00C76CF0" w:rsidRDefault="00232B86" w:rsidP="00B379D3">
            <w:pPr>
              <w:autoSpaceDE w:val="0"/>
              <w:autoSpaceDN w:val="0"/>
              <w:adjustRightInd w:val="0"/>
              <w:jc w:val="center"/>
              <w:rPr>
                <w:iCs/>
                <w:sz w:val="24"/>
                <w:szCs w:val="24"/>
                <w:lang w:val="en-US"/>
              </w:rPr>
            </w:pPr>
            <w:r w:rsidRPr="00C76CF0">
              <w:rPr>
                <w:iCs/>
                <w:sz w:val="24"/>
                <w:szCs w:val="24"/>
                <w:lang w:val="en-US"/>
              </w:rPr>
              <w:t>V</w:t>
            </w:r>
          </w:p>
        </w:tc>
        <w:tc>
          <w:tcPr>
            <w:tcW w:w="1535" w:type="dxa"/>
          </w:tcPr>
          <w:p w14:paraId="5D1C1D4E" w14:textId="77777777" w:rsidR="00232B86" w:rsidRPr="00C76CF0" w:rsidRDefault="00232B86" w:rsidP="00B379D3">
            <w:pPr>
              <w:autoSpaceDE w:val="0"/>
              <w:autoSpaceDN w:val="0"/>
              <w:adjustRightInd w:val="0"/>
              <w:jc w:val="center"/>
              <w:rPr>
                <w:iCs/>
                <w:sz w:val="24"/>
                <w:szCs w:val="24"/>
                <w:lang w:val="en-US"/>
              </w:rPr>
            </w:pPr>
            <w:r w:rsidRPr="00C76CF0">
              <w:rPr>
                <w:iCs/>
                <w:sz w:val="24"/>
                <w:szCs w:val="24"/>
                <w:lang w:val="en-US"/>
              </w:rPr>
              <w:t>IV</w:t>
            </w:r>
          </w:p>
        </w:tc>
        <w:tc>
          <w:tcPr>
            <w:tcW w:w="1535" w:type="dxa"/>
          </w:tcPr>
          <w:p w14:paraId="1A9D2FA6" w14:textId="77777777" w:rsidR="00232B86" w:rsidRPr="00C76CF0" w:rsidRDefault="00232B86" w:rsidP="00B379D3">
            <w:pPr>
              <w:autoSpaceDE w:val="0"/>
              <w:autoSpaceDN w:val="0"/>
              <w:adjustRightInd w:val="0"/>
              <w:jc w:val="center"/>
              <w:rPr>
                <w:iCs/>
                <w:sz w:val="24"/>
                <w:szCs w:val="24"/>
                <w:lang w:val="en-US"/>
              </w:rPr>
            </w:pPr>
            <w:r w:rsidRPr="00C76CF0">
              <w:rPr>
                <w:iCs/>
                <w:sz w:val="24"/>
                <w:szCs w:val="24"/>
                <w:lang w:val="en-US"/>
              </w:rPr>
              <w:t>III</w:t>
            </w:r>
          </w:p>
        </w:tc>
        <w:tc>
          <w:tcPr>
            <w:tcW w:w="1535" w:type="dxa"/>
          </w:tcPr>
          <w:p w14:paraId="1B39C5E1" w14:textId="77777777" w:rsidR="00232B86" w:rsidRPr="00C76CF0" w:rsidRDefault="00232B86" w:rsidP="00B379D3">
            <w:pPr>
              <w:autoSpaceDE w:val="0"/>
              <w:autoSpaceDN w:val="0"/>
              <w:adjustRightInd w:val="0"/>
              <w:jc w:val="center"/>
              <w:rPr>
                <w:iCs/>
                <w:sz w:val="24"/>
                <w:szCs w:val="24"/>
                <w:lang w:val="en-US"/>
              </w:rPr>
            </w:pPr>
            <w:r w:rsidRPr="00C76CF0">
              <w:rPr>
                <w:iCs/>
                <w:sz w:val="24"/>
                <w:szCs w:val="24"/>
                <w:lang w:val="en-US"/>
              </w:rPr>
              <w:t>II</w:t>
            </w:r>
          </w:p>
        </w:tc>
        <w:tc>
          <w:tcPr>
            <w:tcW w:w="1535" w:type="dxa"/>
          </w:tcPr>
          <w:p w14:paraId="126902A9" w14:textId="77777777" w:rsidR="00232B86" w:rsidRPr="00C76CF0" w:rsidRDefault="00232B86" w:rsidP="00B379D3">
            <w:pPr>
              <w:autoSpaceDE w:val="0"/>
              <w:autoSpaceDN w:val="0"/>
              <w:adjustRightInd w:val="0"/>
              <w:jc w:val="center"/>
              <w:rPr>
                <w:iCs/>
                <w:sz w:val="24"/>
                <w:szCs w:val="24"/>
                <w:lang w:val="en-US"/>
              </w:rPr>
            </w:pPr>
            <w:r w:rsidRPr="00C76CF0">
              <w:rPr>
                <w:iCs/>
                <w:sz w:val="24"/>
                <w:szCs w:val="24"/>
                <w:lang w:val="en-US"/>
              </w:rPr>
              <w:t>I</w:t>
            </w:r>
          </w:p>
        </w:tc>
      </w:tr>
      <w:tr w:rsidR="00232B86" w:rsidRPr="00C76CF0" w14:paraId="1E33FDC8" w14:textId="77777777" w:rsidTr="00B379D3">
        <w:tc>
          <w:tcPr>
            <w:tcW w:w="1535" w:type="dxa"/>
          </w:tcPr>
          <w:p w14:paraId="1827C1A8" w14:textId="77777777" w:rsidR="00232B86" w:rsidRPr="00C76CF0" w:rsidRDefault="00232B86" w:rsidP="00B379D3">
            <w:pPr>
              <w:autoSpaceDE w:val="0"/>
              <w:autoSpaceDN w:val="0"/>
              <w:adjustRightInd w:val="0"/>
              <w:jc w:val="center"/>
              <w:rPr>
                <w:iCs/>
                <w:sz w:val="24"/>
                <w:szCs w:val="24"/>
              </w:rPr>
            </w:pPr>
            <w:r w:rsidRPr="00C76CF0">
              <w:rPr>
                <w:iCs/>
                <w:sz w:val="24"/>
                <w:szCs w:val="24"/>
              </w:rPr>
              <w:t>брой учители</w:t>
            </w:r>
          </w:p>
        </w:tc>
        <w:tc>
          <w:tcPr>
            <w:tcW w:w="1535" w:type="dxa"/>
          </w:tcPr>
          <w:p w14:paraId="483D121D" w14:textId="5A122F40" w:rsidR="00232B86" w:rsidRPr="00C76CF0" w:rsidRDefault="00D167F5" w:rsidP="00B379D3">
            <w:pPr>
              <w:autoSpaceDE w:val="0"/>
              <w:autoSpaceDN w:val="0"/>
              <w:adjustRightInd w:val="0"/>
              <w:jc w:val="center"/>
              <w:rPr>
                <w:iCs/>
                <w:sz w:val="24"/>
                <w:szCs w:val="24"/>
              </w:rPr>
            </w:pPr>
            <w:r>
              <w:rPr>
                <w:iCs/>
                <w:sz w:val="24"/>
                <w:szCs w:val="24"/>
              </w:rPr>
              <w:t>5</w:t>
            </w:r>
          </w:p>
        </w:tc>
        <w:tc>
          <w:tcPr>
            <w:tcW w:w="1535" w:type="dxa"/>
          </w:tcPr>
          <w:p w14:paraId="69ECB255" w14:textId="7E86C60C" w:rsidR="00232B86" w:rsidRPr="00C76CF0" w:rsidRDefault="00D167F5" w:rsidP="00B379D3">
            <w:pPr>
              <w:autoSpaceDE w:val="0"/>
              <w:autoSpaceDN w:val="0"/>
              <w:adjustRightInd w:val="0"/>
              <w:jc w:val="center"/>
              <w:rPr>
                <w:iCs/>
                <w:sz w:val="24"/>
                <w:szCs w:val="24"/>
              </w:rPr>
            </w:pPr>
            <w:r>
              <w:rPr>
                <w:iCs/>
                <w:sz w:val="24"/>
                <w:szCs w:val="24"/>
              </w:rPr>
              <w:t>9</w:t>
            </w:r>
          </w:p>
        </w:tc>
        <w:tc>
          <w:tcPr>
            <w:tcW w:w="1535" w:type="dxa"/>
          </w:tcPr>
          <w:p w14:paraId="388251E1" w14:textId="341D543C" w:rsidR="00232B86" w:rsidRPr="00C76CF0" w:rsidRDefault="00D167F5" w:rsidP="00B379D3">
            <w:pPr>
              <w:autoSpaceDE w:val="0"/>
              <w:autoSpaceDN w:val="0"/>
              <w:adjustRightInd w:val="0"/>
              <w:jc w:val="center"/>
              <w:rPr>
                <w:iCs/>
                <w:sz w:val="24"/>
                <w:szCs w:val="24"/>
              </w:rPr>
            </w:pPr>
            <w:r>
              <w:rPr>
                <w:iCs/>
                <w:sz w:val="24"/>
                <w:szCs w:val="24"/>
              </w:rPr>
              <w:t>3</w:t>
            </w:r>
          </w:p>
        </w:tc>
        <w:tc>
          <w:tcPr>
            <w:tcW w:w="1535" w:type="dxa"/>
          </w:tcPr>
          <w:p w14:paraId="7A8BE6E6" w14:textId="6D4E764A" w:rsidR="00232B86" w:rsidRPr="00C76CF0" w:rsidRDefault="00D167F5" w:rsidP="00B379D3">
            <w:pPr>
              <w:autoSpaceDE w:val="0"/>
              <w:autoSpaceDN w:val="0"/>
              <w:adjustRightInd w:val="0"/>
              <w:jc w:val="center"/>
              <w:rPr>
                <w:iCs/>
                <w:sz w:val="24"/>
                <w:szCs w:val="24"/>
              </w:rPr>
            </w:pPr>
            <w:r>
              <w:rPr>
                <w:iCs/>
                <w:sz w:val="24"/>
                <w:szCs w:val="24"/>
              </w:rPr>
              <w:t>0</w:t>
            </w:r>
          </w:p>
        </w:tc>
        <w:tc>
          <w:tcPr>
            <w:tcW w:w="1535" w:type="dxa"/>
          </w:tcPr>
          <w:p w14:paraId="6425EE4D" w14:textId="72E6B529" w:rsidR="00232B86" w:rsidRPr="00C76CF0" w:rsidRDefault="00D167F5" w:rsidP="00B379D3">
            <w:pPr>
              <w:autoSpaceDE w:val="0"/>
              <w:autoSpaceDN w:val="0"/>
              <w:adjustRightInd w:val="0"/>
              <w:jc w:val="center"/>
              <w:rPr>
                <w:iCs/>
                <w:sz w:val="24"/>
                <w:szCs w:val="24"/>
              </w:rPr>
            </w:pPr>
            <w:r>
              <w:rPr>
                <w:iCs/>
                <w:sz w:val="24"/>
                <w:szCs w:val="24"/>
              </w:rPr>
              <w:t>2</w:t>
            </w:r>
          </w:p>
        </w:tc>
      </w:tr>
    </w:tbl>
    <w:p w14:paraId="4B9B9428" w14:textId="77777777" w:rsidR="00232B86" w:rsidRDefault="00232B86" w:rsidP="00232B86">
      <w:pPr>
        <w:autoSpaceDE w:val="0"/>
        <w:autoSpaceDN w:val="0"/>
        <w:adjustRightInd w:val="0"/>
        <w:spacing w:after="0" w:line="240" w:lineRule="auto"/>
        <w:rPr>
          <w:rFonts w:ascii="Times New Roman" w:eastAsia="Times New Roman" w:hAnsi="Times New Roman" w:cs="Times New Roman"/>
          <w:iCs/>
          <w:sz w:val="24"/>
          <w:szCs w:val="24"/>
          <w:lang w:val="en-US" w:eastAsia="bg-BG"/>
        </w:rPr>
      </w:pPr>
    </w:p>
    <w:p w14:paraId="2A8FACB5" w14:textId="77777777" w:rsidR="00232B86" w:rsidRDefault="00232B86" w:rsidP="00232B86">
      <w:pPr>
        <w:autoSpaceDE w:val="0"/>
        <w:autoSpaceDN w:val="0"/>
        <w:adjustRightInd w:val="0"/>
        <w:spacing w:after="0" w:line="240" w:lineRule="auto"/>
        <w:rPr>
          <w:rFonts w:ascii="Times New Roman" w:eastAsia="Times New Roman" w:hAnsi="Times New Roman" w:cs="Times New Roman"/>
          <w:iCs/>
          <w:sz w:val="24"/>
          <w:szCs w:val="24"/>
          <w:lang w:eastAsia="bg-BG"/>
        </w:rPr>
      </w:pPr>
    </w:p>
    <w:p w14:paraId="64E15DFD" w14:textId="6D6D3345" w:rsidR="00232B86" w:rsidRPr="00C76CF0" w:rsidRDefault="00232B86" w:rsidP="00232B86">
      <w:pPr>
        <w:autoSpaceDE w:val="0"/>
        <w:autoSpaceDN w:val="0"/>
        <w:adjustRightInd w:val="0"/>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 xml:space="preserve">        </w:t>
      </w:r>
      <w:r w:rsidRPr="00C76CF0">
        <w:rPr>
          <w:rFonts w:ascii="Times New Roman" w:eastAsia="Times New Roman" w:hAnsi="Times New Roman" w:cs="Times New Roman"/>
          <w:iCs/>
          <w:sz w:val="24"/>
          <w:szCs w:val="24"/>
          <w:lang w:eastAsia="bg-BG"/>
        </w:rPr>
        <w:t>Средната възраст на учителите, през последните две години, се е увелич</w:t>
      </w:r>
      <w:r w:rsidR="002D6A68">
        <w:rPr>
          <w:rFonts w:ascii="Times New Roman" w:eastAsia="Times New Roman" w:hAnsi="Times New Roman" w:cs="Times New Roman"/>
          <w:iCs/>
          <w:sz w:val="24"/>
          <w:szCs w:val="24"/>
          <w:lang w:eastAsia="bg-BG"/>
        </w:rPr>
        <w:t>ила от 40 – 44 години на 45 – 48</w:t>
      </w:r>
      <w:r w:rsidRPr="00C76CF0">
        <w:rPr>
          <w:rFonts w:ascii="Times New Roman" w:eastAsia="Times New Roman" w:hAnsi="Times New Roman" w:cs="Times New Roman"/>
          <w:iCs/>
          <w:sz w:val="24"/>
          <w:szCs w:val="24"/>
          <w:lang w:eastAsia="bg-BG"/>
        </w:rPr>
        <w:t xml:space="preserve"> години, което е показател за колектив със солиден професионален опит.</w:t>
      </w:r>
    </w:p>
    <w:p w14:paraId="34DFA2A1" w14:textId="77777777" w:rsidR="00232B86" w:rsidRPr="00241AFB" w:rsidRDefault="00232B86" w:rsidP="00232B86">
      <w:pPr>
        <w:autoSpaceDE w:val="0"/>
        <w:autoSpaceDN w:val="0"/>
        <w:adjustRightInd w:val="0"/>
        <w:spacing w:after="0" w:line="240" w:lineRule="auto"/>
        <w:ind w:firstLine="709"/>
        <w:rPr>
          <w:rFonts w:ascii="Times New Roman" w:eastAsia="Times New Roman" w:hAnsi="Times New Roman" w:cs="Times New Roman"/>
          <w:b/>
          <w:sz w:val="24"/>
          <w:szCs w:val="24"/>
          <w:lang w:eastAsia="bg-BG"/>
        </w:rPr>
      </w:pPr>
      <w:r w:rsidRPr="00C76CF0">
        <w:rPr>
          <w:rFonts w:ascii="Times New Roman" w:eastAsia="Times New Roman" w:hAnsi="Times New Roman" w:cs="Times New Roman"/>
          <w:b/>
          <w:sz w:val="24"/>
          <w:szCs w:val="24"/>
          <w:lang w:eastAsia="bg-BG"/>
        </w:rPr>
        <w:t>2. Анализ на външна среда</w:t>
      </w:r>
      <w:r w:rsidRPr="00241AFB">
        <w:rPr>
          <w:rFonts w:ascii="Times New Roman" w:eastAsia="Times New Roman" w:hAnsi="Times New Roman" w:cs="Times New Roman"/>
          <w:b/>
          <w:sz w:val="24"/>
          <w:szCs w:val="24"/>
          <w:lang w:eastAsia="bg-BG"/>
        </w:rPr>
        <w:t xml:space="preserve"> ( </w:t>
      </w:r>
      <w:r w:rsidRPr="00C76CF0">
        <w:rPr>
          <w:rFonts w:ascii="Times New Roman" w:eastAsia="Times New Roman" w:hAnsi="Times New Roman" w:cs="Times New Roman"/>
          <w:b/>
          <w:sz w:val="24"/>
          <w:szCs w:val="24"/>
          <w:lang w:val="en-US" w:eastAsia="bg-BG"/>
        </w:rPr>
        <w:t>PEST</w:t>
      </w:r>
      <w:r w:rsidRPr="00241AFB">
        <w:rPr>
          <w:rFonts w:ascii="Times New Roman" w:eastAsia="Times New Roman" w:hAnsi="Times New Roman" w:cs="Times New Roman"/>
          <w:b/>
          <w:sz w:val="24"/>
          <w:szCs w:val="24"/>
          <w:lang w:eastAsia="bg-BG"/>
        </w:rPr>
        <w:t>)</w:t>
      </w:r>
    </w:p>
    <w:p w14:paraId="026ECDAA" w14:textId="77777777" w:rsidR="00232B86" w:rsidRPr="00241AFB" w:rsidRDefault="00232B86" w:rsidP="00232B86">
      <w:pPr>
        <w:autoSpaceDE w:val="0"/>
        <w:autoSpaceDN w:val="0"/>
        <w:adjustRightInd w:val="0"/>
        <w:spacing w:after="0" w:line="240" w:lineRule="auto"/>
        <w:rPr>
          <w:rFonts w:ascii="Times New Roman" w:eastAsia="Times New Roman" w:hAnsi="Times New Roman" w:cs="Times New Roman"/>
          <w:b/>
          <w:sz w:val="24"/>
          <w:szCs w:val="24"/>
          <w:lang w:eastAsia="bg-BG"/>
        </w:rPr>
      </w:pPr>
    </w:p>
    <w:p w14:paraId="6FD497B2" w14:textId="77777777" w:rsidR="00232B86" w:rsidRPr="00C76CF0" w:rsidRDefault="00232B86" w:rsidP="00232B86">
      <w:pPr>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C76CF0">
        <w:rPr>
          <w:rFonts w:ascii="Times New Roman" w:eastAsia="Times New Roman" w:hAnsi="Times New Roman" w:cs="Times New Roman"/>
          <w:b/>
          <w:i/>
          <w:sz w:val="24"/>
          <w:szCs w:val="24"/>
          <w:lang w:eastAsia="bg-BG"/>
        </w:rPr>
        <w:t xml:space="preserve"> </w:t>
      </w:r>
      <w:r w:rsidRPr="00C76CF0">
        <w:rPr>
          <w:rFonts w:ascii="Times New Roman" w:eastAsia="Times New Roman" w:hAnsi="Times New Roman" w:cs="Times New Roman"/>
          <w:sz w:val="24"/>
          <w:szCs w:val="24"/>
          <w:lang w:eastAsia="bg-BG"/>
        </w:rPr>
        <w:t>Външната среда оказва силно неблагоприятно въздействие върху развитието на училището. Най-силно изразени негативни фактори са икономическата и социалната среда. Тяхното значение се явява като основно и определящо. Тенденциите сочат, че тези два фактора ще запазят силното си негативно влияние и през следващите години и те ще продължат да оказват своето негативно въздействие върху българското образование.</w:t>
      </w:r>
    </w:p>
    <w:p w14:paraId="49CC768F"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43ED3646" w14:textId="77777777" w:rsidR="00232B86" w:rsidRPr="00C76CF0" w:rsidRDefault="00232B86" w:rsidP="00232B86">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bg-BG"/>
        </w:rPr>
      </w:pPr>
      <w:r w:rsidRPr="00C76CF0">
        <w:rPr>
          <w:rFonts w:ascii="Times New Roman" w:eastAsia="Times New Roman" w:hAnsi="Times New Roman" w:cs="Times New Roman"/>
          <w:b/>
          <w:sz w:val="24"/>
          <w:szCs w:val="24"/>
          <w:lang w:eastAsia="bg-BG"/>
        </w:rPr>
        <w:t xml:space="preserve">3. Анализ на вътрешна среда  </w:t>
      </w:r>
      <w:r w:rsidRPr="00241AFB">
        <w:rPr>
          <w:rFonts w:ascii="Times New Roman" w:eastAsia="Times New Roman" w:hAnsi="Times New Roman" w:cs="Times New Roman"/>
          <w:b/>
          <w:sz w:val="24"/>
          <w:szCs w:val="24"/>
          <w:lang w:eastAsia="bg-BG"/>
        </w:rPr>
        <w:t>(</w:t>
      </w:r>
      <w:r w:rsidRPr="00C76CF0">
        <w:rPr>
          <w:rFonts w:ascii="Times New Roman" w:eastAsia="Times New Roman" w:hAnsi="Times New Roman" w:cs="Times New Roman"/>
          <w:b/>
          <w:sz w:val="24"/>
          <w:szCs w:val="24"/>
          <w:lang w:eastAsia="bg-BG"/>
        </w:rPr>
        <w:t xml:space="preserve"> </w:t>
      </w:r>
      <w:r w:rsidRPr="00C76CF0">
        <w:rPr>
          <w:rFonts w:ascii="Times New Roman" w:eastAsia="Times New Roman" w:hAnsi="Times New Roman" w:cs="Times New Roman"/>
          <w:b/>
          <w:sz w:val="24"/>
          <w:szCs w:val="24"/>
          <w:lang w:val="en-US" w:eastAsia="bg-BG"/>
        </w:rPr>
        <w:t>SWOT</w:t>
      </w:r>
      <w:r w:rsidRPr="00241AFB">
        <w:rPr>
          <w:rFonts w:ascii="Times New Roman" w:eastAsia="Times New Roman" w:hAnsi="Times New Roman" w:cs="Times New Roman"/>
          <w:b/>
          <w:sz w:val="24"/>
          <w:szCs w:val="24"/>
          <w:lang w:eastAsia="bg-BG"/>
        </w:rPr>
        <w:t xml:space="preserve"> )</w:t>
      </w:r>
    </w:p>
    <w:p w14:paraId="7E47EB99"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b/>
          <w:sz w:val="24"/>
          <w:szCs w:val="24"/>
          <w:u w:val="single"/>
          <w:lang w:eastAsia="bg-BG"/>
        </w:rPr>
      </w:pPr>
    </w:p>
    <w:p w14:paraId="28265A6C" w14:textId="77777777" w:rsidR="00232B86" w:rsidRPr="00C76CF0" w:rsidRDefault="00232B86" w:rsidP="00232B86">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C76CF0">
        <w:rPr>
          <w:rFonts w:ascii="Times New Roman" w:eastAsia="Times New Roman" w:hAnsi="Times New Roman" w:cs="Times New Roman"/>
          <w:sz w:val="24"/>
          <w:szCs w:val="24"/>
          <w:lang w:eastAsia="bg-BG"/>
        </w:rPr>
        <w:t>Целта на този анализ е да се определи състоянието на училището като система. Той дава възможност да се постави стратегическа диагноза и служи за база при извеждане на стратегическите цели и мерки във втората част на плана – стратегическата.</w:t>
      </w:r>
    </w:p>
    <w:p w14:paraId="6267B53A" w14:textId="77777777" w:rsidR="00232B86" w:rsidRPr="00241AFB" w:rsidRDefault="00232B86" w:rsidP="00232B86">
      <w:pPr>
        <w:rPr>
          <w:rFonts w:ascii="Times New Roman" w:hAnsi="Times New Roman" w:cs="Times New Roman"/>
          <w:sz w:val="24"/>
          <w:szCs w:val="24"/>
        </w:rPr>
      </w:pPr>
    </w:p>
    <w:tbl>
      <w:tblPr>
        <w:tblStyle w:val="a5"/>
        <w:tblW w:w="0" w:type="auto"/>
        <w:tblLook w:val="04A0" w:firstRow="1" w:lastRow="0" w:firstColumn="1" w:lastColumn="0" w:noHBand="0" w:noVBand="1"/>
      </w:tblPr>
      <w:tblGrid>
        <w:gridCol w:w="4531"/>
        <w:gridCol w:w="4531"/>
      </w:tblGrid>
      <w:tr w:rsidR="00232B86" w14:paraId="5FC34B27" w14:textId="77777777" w:rsidTr="00B379D3">
        <w:tc>
          <w:tcPr>
            <w:tcW w:w="4606" w:type="dxa"/>
          </w:tcPr>
          <w:p w14:paraId="3FA063A9" w14:textId="77777777" w:rsidR="00232B86" w:rsidRPr="00134256" w:rsidRDefault="00232B86" w:rsidP="00B379D3">
            <w:pPr>
              <w:jc w:val="center"/>
              <w:rPr>
                <w:rFonts w:ascii="Times New Roman" w:hAnsi="Times New Roman" w:cs="Times New Roman"/>
                <w:b/>
                <w:sz w:val="24"/>
                <w:szCs w:val="24"/>
                <w:lang w:val="en-US"/>
              </w:rPr>
            </w:pPr>
            <w:r w:rsidRPr="00134256">
              <w:rPr>
                <w:rFonts w:ascii="Times New Roman" w:eastAsia="Arial Unicode MS" w:hAnsi="Times New Roman" w:cs="Times New Roman"/>
                <w:b/>
                <w:color w:val="000000"/>
                <w:sz w:val="24"/>
                <w:szCs w:val="24"/>
                <w:lang w:val="bg" w:eastAsia="bg-BG"/>
              </w:rPr>
              <w:t>Силни страни</w:t>
            </w:r>
          </w:p>
        </w:tc>
        <w:tc>
          <w:tcPr>
            <w:tcW w:w="4606" w:type="dxa"/>
          </w:tcPr>
          <w:p w14:paraId="071C3253" w14:textId="77777777" w:rsidR="00232B86" w:rsidRPr="00134256" w:rsidRDefault="00232B86" w:rsidP="00B379D3">
            <w:pPr>
              <w:jc w:val="center"/>
              <w:rPr>
                <w:rFonts w:ascii="Times New Roman" w:hAnsi="Times New Roman" w:cs="Times New Roman"/>
                <w:b/>
                <w:sz w:val="24"/>
                <w:szCs w:val="24"/>
                <w:lang w:val="en-US"/>
              </w:rPr>
            </w:pPr>
            <w:r w:rsidRPr="00134256">
              <w:rPr>
                <w:rFonts w:ascii="Times New Roman" w:eastAsia="Arial Unicode MS" w:hAnsi="Times New Roman" w:cs="Times New Roman"/>
                <w:b/>
                <w:color w:val="000000"/>
                <w:sz w:val="24"/>
                <w:szCs w:val="24"/>
                <w:lang w:val="bg" w:eastAsia="bg-BG"/>
              </w:rPr>
              <w:t>Слаби страни</w:t>
            </w:r>
          </w:p>
        </w:tc>
      </w:tr>
      <w:tr w:rsidR="00232B86" w14:paraId="4CA5CAEB" w14:textId="77777777" w:rsidTr="00B379D3">
        <w:tc>
          <w:tcPr>
            <w:tcW w:w="4606" w:type="dxa"/>
          </w:tcPr>
          <w:p w14:paraId="62270F6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Условия за позитивни мотиви за</w:t>
            </w:r>
          </w:p>
          <w:p w14:paraId="0F87B6E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учене у учениците: индивидуален</w:t>
            </w:r>
          </w:p>
          <w:p w14:paraId="6480310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подход, дейности за изява на</w:t>
            </w:r>
          </w:p>
          <w:p w14:paraId="24E6B2F7"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способностите и възможностите им;</w:t>
            </w:r>
          </w:p>
          <w:p w14:paraId="416C6F2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lastRenderedPageBreak/>
              <w:t>- Добро равнище на получените</w:t>
            </w:r>
          </w:p>
          <w:p w14:paraId="77F0A7DE"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знания и изградени умения,</w:t>
            </w:r>
          </w:p>
          <w:p w14:paraId="6664F026"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съобразени с държавните</w:t>
            </w:r>
          </w:p>
          <w:p w14:paraId="495DCF6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образователни стандарти;</w:t>
            </w:r>
          </w:p>
          <w:p w14:paraId="2EEB5879"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Приложение на иновационни</w:t>
            </w:r>
          </w:p>
          <w:p w14:paraId="15ADE590"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интерактивни методи на работа от</w:t>
            </w:r>
          </w:p>
          <w:p w14:paraId="4B4C835A"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голяма част от учителите.</w:t>
            </w:r>
          </w:p>
          <w:p w14:paraId="5157FCD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Приложение на ИКТ в УВД;</w:t>
            </w:r>
          </w:p>
          <w:p w14:paraId="378AD80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Създадени условия за въвеждането</w:t>
            </w:r>
          </w:p>
          <w:p w14:paraId="648F942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на информационните технологии в</w:t>
            </w:r>
          </w:p>
          <w:p w14:paraId="7332D0A3"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организирането и провеждането на</w:t>
            </w:r>
          </w:p>
          <w:p w14:paraId="7F7AF9D1"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учебния процес по всички учебни</w:t>
            </w:r>
          </w:p>
          <w:p w14:paraId="2BCEC9D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предмети;</w:t>
            </w:r>
          </w:p>
          <w:p w14:paraId="37218A1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Развиване на създадено доверие</w:t>
            </w:r>
          </w:p>
          <w:p w14:paraId="1CBB06B9"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между учители, ученици и родители.</w:t>
            </w:r>
          </w:p>
          <w:p w14:paraId="4DFD986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Приета система за взаимодействие с</w:t>
            </w:r>
          </w:p>
          <w:p w14:paraId="14CDC121"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родителите;</w:t>
            </w:r>
          </w:p>
          <w:p w14:paraId="3476CA8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Единодействие на педагогическата</w:t>
            </w:r>
          </w:p>
          <w:p w14:paraId="4C4592E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колегия при планиране и</w:t>
            </w:r>
          </w:p>
          <w:p w14:paraId="2422C380"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организиране на дейности с</w:t>
            </w:r>
          </w:p>
          <w:p w14:paraId="64B2D5D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учениците;</w:t>
            </w:r>
          </w:p>
          <w:p w14:paraId="3BC1CEB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Желание от страна на учениците за</w:t>
            </w:r>
          </w:p>
          <w:p w14:paraId="15239B1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участие в училищни дейности;</w:t>
            </w:r>
          </w:p>
          <w:p w14:paraId="1200C68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Формирани активи на класа и</w:t>
            </w:r>
          </w:p>
          <w:p w14:paraId="42CDCDD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Училищен ученически съвет.</w:t>
            </w:r>
          </w:p>
          <w:p w14:paraId="6C5F6B6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Съвместно планиране на дейностите</w:t>
            </w:r>
          </w:p>
          <w:p w14:paraId="23A93421" w14:textId="77777777" w:rsidR="00232B86" w:rsidRPr="006B4485"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в част от класовете;</w:t>
            </w:r>
          </w:p>
          <w:p w14:paraId="2D418F76"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lastRenderedPageBreak/>
              <w:t>- Добра координация и обмен на</w:t>
            </w:r>
          </w:p>
          <w:p w14:paraId="4729618E"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информация между класните</w:t>
            </w:r>
          </w:p>
          <w:p w14:paraId="19906D90" w14:textId="77777777" w:rsidR="00232B86" w:rsidRPr="00814B1C"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ръководители</w:t>
            </w:r>
            <w:r>
              <w:rPr>
                <w:rFonts w:ascii="Times New Roman" w:hAnsi="Times New Roman" w:cs="Times New Roman"/>
                <w:sz w:val="24"/>
                <w:szCs w:val="24"/>
              </w:rPr>
              <w:t xml:space="preserve"> и</w:t>
            </w:r>
          </w:p>
          <w:p w14:paraId="54C7F32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ръководството на</w:t>
            </w:r>
          </w:p>
          <w:p w14:paraId="15C7B75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училището при работа с ученици с</w:t>
            </w:r>
          </w:p>
          <w:p w14:paraId="29D284B1" w14:textId="77777777" w:rsidR="00232B86" w:rsidRPr="006B4485"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проблемно поведение или в ри</w:t>
            </w:r>
            <w:r>
              <w:rPr>
                <w:rFonts w:ascii="Times New Roman" w:hAnsi="Times New Roman" w:cs="Times New Roman"/>
                <w:sz w:val="24"/>
                <w:szCs w:val="24"/>
              </w:rPr>
              <w:t>ск</w:t>
            </w:r>
          </w:p>
          <w:p w14:paraId="0C39313A"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Пълноценно функциониране на</w:t>
            </w:r>
            <w:r>
              <w:rPr>
                <w:rFonts w:ascii="Times New Roman" w:hAnsi="Times New Roman" w:cs="Times New Roman"/>
                <w:sz w:val="24"/>
                <w:szCs w:val="24"/>
              </w:rPr>
              <w:t xml:space="preserve"> Координациония съвет</w:t>
            </w:r>
            <w:r w:rsidRPr="00241AFB">
              <w:rPr>
                <w:rFonts w:ascii="Times New Roman" w:hAnsi="Times New Roman" w:cs="Times New Roman"/>
                <w:sz w:val="24"/>
                <w:szCs w:val="24"/>
              </w:rPr>
              <w:t>, разглеждане на всеки случай на прови</w:t>
            </w:r>
            <w:r>
              <w:rPr>
                <w:rFonts w:ascii="Times New Roman" w:hAnsi="Times New Roman" w:cs="Times New Roman"/>
                <w:sz w:val="24"/>
                <w:szCs w:val="24"/>
              </w:rPr>
              <w:t>нило се</w:t>
            </w:r>
            <w:r w:rsidRPr="00241AFB">
              <w:rPr>
                <w:rFonts w:ascii="Times New Roman" w:hAnsi="Times New Roman" w:cs="Times New Roman"/>
                <w:sz w:val="24"/>
                <w:szCs w:val="24"/>
              </w:rPr>
              <w:t xml:space="preserve"> дете;</w:t>
            </w:r>
          </w:p>
          <w:p w14:paraId="09223705" w14:textId="77777777" w:rsidR="00232B86" w:rsidRPr="00D06C02"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Постоянна работа с ДПС към Р</w:t>
            </w:r>
            <w:r>
              <w:rPr>
                <w:rFonts w:ascii="Times New Roman" w:hAnsi="Times New Roman" w:cs="Times New Roman"/>
                <w:sz w:val="24"/>
                <w:szCs w:val="24"/>
              </w:rPr>
              <w:t>У - Тунджа</w:t>
            </w:r>
          </w:p>
          <w:p w14:paraId="00A57018"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Сътрудничество с ОБКБППМН и</w:t>
            </w:r>
          </w:p>
          <w:p w14:paraId="65CA01D0" w14:textId="77777777" w:rsidR="00232B86" w:rsidRPr="008F674C"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Център за обществена подкрепа</w:t>
            </w:r>
          </w:p>
          <w:p w14:paraId="11B4722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Обезпеченост с висококомпетентни и</w:t>
            </w:r>
          </w:p>
          <w:p w14:paraId="528B8B6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мотивирани учители;</w:t>
            </w:r>
          </w:p>
          <w:p w14:paraId="4E6F83F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Действаща система за повишаване на</w:t>
            </w:r>
          </w:p>
          <w:p w14:paraId="2727B377"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квалификацията на учителите;</w:t>
            </w:r>
          </w:p>
          <w:p w14:paraId="391CB04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Добро взаимодействие в методически</w:t>
            </w:r>
          </w:p>
          <w:p w14:paraId="1CA44C2C"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обединения, обмен на добри</w:t>
            </w:r>
          </w:p>
          <w:p w14:paraId="660AF16C"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практики, идеи и обсъждане на</w:t>
            </w:r>
          </w:p>
          <w:p w14:paraId="4CDCBA57"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трудностите, които срещат</w:t>
            </w:r>
          </w:p>
          <w:p w14:paraId="4AE569FB"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учениците при усвояването на</w:t>
            </w:r>
          </w:p>
          <w:p w14:paraId="5E1F9BD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учебното съдържание;</w:t>
            </w:r>
          </w:p>
          <w:p w14:paraId="7DABA41B"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Системен контрол върху качеството</w:t>
            </w:r>
          </w:p>
          <w:p w14:paraId="3CC3A7CE" w14:textId="77777777" w:rsidR="00232B86" w:rsidRPr="00AB0556"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на УВР;</w:t>
            </w:r>
          </w:p>
          <w:p w14:paraId="39095763"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Създадена система за осмисляне на</w:t>
            </w:r>
          </w:p>
          <w:p w14:paraId="366A4ABB"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свободното време;</w:t>
            </w:r>
          </w:p>
          <w:p w14:paraId="26C1B2A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Създадени са специфични училищни</w:t>
            </w:r>
          </w:p>
          <w:p w14:paraId="6FEEF4B9"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lastRenderedPageBreak/>
              <w:t>традиции, символи и ритуали;</w:t>
            </w:r>
          </w:p>
          <w:p w14:paraId="3D2F516C"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Поддържане на интернет страница</w:t>
            </w:r>
          </w:p>
          <w:p w14:paraId="5B536B9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на училището с възможности за</w:t>
            </w:r>
          </w:p>
          <w:p w14:paraId="2A531AAE"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поставяне на въпроси, даване на</w:t>
            </w:r>
          </w:p>
          <w:p w14:paraId="51336019"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мнения и предложения, публикуване</w:t>
            </w:r>
          </w:p>
          <w:p w14:paraId="3AFA8596"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на вътрешноучилищни нормативни</w:t>
            </w:r>
          </w:p>
          <w:p w14:paraId="37E3918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документи, бланки, съобщения,</w:t>
            </w:r>
          </w:p>
          <w:p w14:paraId="3053A1B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постижения на учители и ученици,</w:t>
            </w:r>
          </w:p>
          <w:p w14:paraId="136EEA7B"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галерия със снимки;</w:t>
            </w:r>
          </w:p>
          <w:p w14:paraId="212628BB"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Добро взаимодействие с НПО и</w:t>
            </w:r>
          </w:p>
          <w:p w14:paraId="4FF562AD"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културните институти;</w:t>
            </w:r>
          </w:p>
          <w:p w14:paraId="13D77166"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Уреждане на училищни изложби и базари</w:t>
            </w:r>
          </w:p>
          <w:p w14:paraId="4B2614C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Подобрена материална база.</w:t>
            </w:r>
          </w:p>
          <w:p w14:paraId="0EF7A4A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Ергономична и естетизирана среда;</w:t>
            </w:r>
          </w:p>
          <w:p w14:paraId="4D757C41" w14:textId="77777777" w:rsidR="00232B86" w:rsidRPr="002E6092"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Добре оборудван компютър</w:t>
            </w:r>
            <w:r>
              <w:rPr>
                <w:rFonts w:ascii="Times New Roman" w:hAnsi="Times New Roman" w:cs="Times New Roman"/>
                <w:sz w:val="24"/>
                <w:szCs w:val="24"/>
              </w:rPr>
              <w:t>ен</w:t>
            </w:r>
          </w:p>
          <w:p w14:paraId="2F2CA9AC"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кабинет;</w:t>
            </w:r>
          </w:p>
          <w:p w14:paraId="5F76001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Много добра база за осигуряване на</w:t>
            </w:r>
          </w:p>
          <w:p w14:paraId="4CEDDBE0"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условия за целодневна организация на</w:t>
            </w:r>
          </w:p>
          <w:p w14:paraId="5C190DB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обучение.</w:t>
            </w:r>
          </w:p>
          <w:p w14:paraId="482F4007"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Коректно и редовно обезпечаване на</w:t>
            </w:r>
          </w:p>
          <w:p w14:paraId="57B828A1"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средствата за заплати и</w:t>
            </w:r>
          </w:p>
          <w:p w14:paraId="4EFB8B65"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възнаграждения, осигурителни</w:t>
            </w:r>
          </w:p>
          <w:p w14:paraId="231F728B" w14:textId="77777777" w:rsidR="00232B86" w:rsidRPr="00860DE3"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xml:space="preserve">вноски, </w:t>
            </w:r>
          </w:p>
          <w:p w14:paraId="0879F19A"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Собствени приходи от отдаване под</w:t>
            </w:r>
          </w:p>
          <w:p w14:paraId="49364FC6" w14:textId="77777777" w:rsidR="00232B86" w:rsidRPr="00976B35" w:rsidRDefault="00232B86" w:rsidP="00B379D3">
            <w:pPr>
              <w:rPr>
                <w:rFonts w:ascii="Times New Roman" w:hAnsi="Times New Roman" w:cs="Times New Roman"/>
                <w:sz w:val="24"/>
                <w:szCs w:val="24"/>
                <w:lang w:val="en-US"/>
              </w:rPr>
            </w:pPr>
            <w:r w:rsidRPr="00976B35">
              <w:rPr>
                <w:rFonts w:ascii="Times New Roman" w:hAnsi="Times New Roman" w:cs="Times New Roman"/>
                <w:sz w:val="24"/>
                <w:szCs w:val="24"/>
                <w:lang w:val="en-US"/>
              </w:rPr>
              <w:t>наем;</w:t>
            </w:r>
          </w:p>
          <w:p w14:paraId="439F4CED" w14:textId="77777777" w:rsidR="00232B86" w:rsidRPr="00AB0556" w:rsidRDefault="00232B86" w:rsidP="00B379D3">
            <w:pPr>
              <w:rPr>
                <w:rFonts w:ascii="Times New Roman" w:hAnsi="Times New Roman" w:cs="Times New Roman"/>
                <w:sz w:val="24"/>
                <w:szCs w:val="24"/>
              </w:rPr>
            </w:pPr>
          </w:p>
        </w:tc>
        <w:tc>
          <w:tcPr>
            <w:tcW w:w="4606" w:type="dxa"/>
          </w:tcPr>
          <w:p w14:paraId="5156EC73"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lastRenderedPageBreak/>
              <w:t>- Недостатъчна мотивация на учениците</w:t>
            </w:r>
          </w:p>
          <w:p w14:paraId="0EB9D524"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за усвояване на трайни знания;</w:t>
            </w:r>
          </w:p>
          <w:p w14:paraId="0A3285F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Недостатъчно единодействие на част</w:t>
            </w:r>
          </w:p>
          <w:p w14:paraId="4F4B38CA"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lastRenderedPageBreak/>
              <w:t>от педагогическата колегия при изисквания</w:t>
            </w:r>
          </w:p>
          <w:p w14:paraId="13CE7D38"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към учениците, аргументиране на</w:t>
            </w:r>
          </w:p>
          <w:p w14:paraId="73A68D08"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оценяването на постиженията на</w:t>
            </w:r>
          </w:p>
          <w:p w14:paraId="577D54E1" w14:textId="77777777" w:rsidR="00232B86" w:rsidRPr="00814B1C"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учениците;</w:t>
            </w:r>
          </w:p>
          <w:p w14:paraId="7E2E280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Незаинтересованост и нежелание на</w:t>
            </w:r>
          </w:p>
          <w:p w14:paraId="4BC1C09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част от родителите за сътрудничество с</w:t>
            </w:r>
          </w:p>
          <w:p w14:paraId="6307832E"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училището. Непостоянство от страна на</w:t>
            </w:r>
          </w:p>
          <w:p w14:paraId="3240595F"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училището;</w:t>
            </w:r>
          </w:p>
          <w:p w14:paraId="69B16D4C"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Недостатъчна координация между</w:t>
            </w:r>
          </w:p>
          <w:p w14:paraId="56BAEA01" w14:textId="77777777" w:rsidR="00232B86" w:rsidRPr="00814B1C"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учители и родители;</w:t>
            </w:r>
          </w:p>
          <w:p w14:paraId="5BB009B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 Пренебрегване на потребността на</w:t>
            </w:r>
          </w:p>
          <w:p w14:paraId="0B70C9A2"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ученика от индивидуален и диференциран</w:t>
            </w:r>
          </w:p>
          <w:p w14:paraId="00F408C6" w14:textId="77777777" w:rsidR="00232B86" w:rsidRPr="00241AFB"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подход съобразен с психо</w:t>
            </w:r>
            <w:r>
              <w:rPr>
                <w:rFonts w:ascii="Times New Roman" w:hAnsi="Times New Roman" w:cs="Times New Roman"/>
                <w:sz w:val="24"/>
                <w:szCs w:val="24"/>
              </w:rPr>
              <w:t>-</w:t>
            </w:r>
            <w:r w:rsidRPr="00241AFB">
              <w:rPr>
                <w:rFonts w:ascii="Times New Roman" w:hAnsi="Times New Roman" w:cs="Times New Roman"/>
                <w:sz w:val="24"/>
                <w:szCs w:val="24"/>
              </w:rPr>
              <w:t>физиологичните</w:t>
            </w:r>
          </w:p>
          <w:p w14:paraId="2D013AE5" w14:textId="77777777" w:rsidR="00232B86" w:rsidRPr="00E82B2A" w:rsidRDefault="00232B86" w:rsidP="00B379D3">
            <w:pPr>
              <w:rPr>
                <w:rFonts w:ascii="Times New Roman" w:hAnsi="Times New Roman" w:cs="Times New Roman"/>
                <w:sz w:val="24"/>
                <w:szCs w:val="24"/>
              </w:rPr>
            </w:pPr>
            <w:r w:rsidRPr="00241AFB">
              <w:rPr>
                <w:rFonts w:ascii="Times New Roman" w:hAnsi="Times New Roman" w:cs="Times New Roman"/>
                <w:sz w:val="24"/>
                <w:szCs w:val="24"/>
              </w:rPr>
              <w:t>му особености;</w:t>
            </w:r>
          </w:p>
          <w:p w14:paraId="233D280E" w14:textId="77777777" w:rsidR="00232B86" w:rsidRPr="00241AFB" w:rsidRDefault="00232B86" w:rsidP="00B379D3">
            <w:pPr>
              <w:rPr>
                <w:rFonts w:ascii="Times New Roman" w:hAnsi="Times New Roman" w:cs="Times New Roman"/>
                <w:sz w:val="24"/>
                <w:szCs w:val="24"/>
              </w:rPr>
            </w:pPr>
          </w:p>
          <w:p w14:paraId="7C365D4A" w14:textId="77777777" w:rsidR="00232B86" w:rsidRPr="00814B1C" w:rsidRDefault="00232B86" w:rsidP="00B379D3">
            <w:pPr>
              <w:rPr>
                <w:rFonts w:ascii="Times New Roman" w:hAnsi="Times New Roman" w:cs="Times New Roman"/>
                <w:sz w:val="24"/>
                <w:szCs w:val="24"/>
              </w:rPr>
            </w:pPr>
          </w:p>
        </w:tc>
      </w:tr>
    </w:tbl>
    <w:p w14:paraId="0F667250" w14:textId="120C6682" w:rsidR="00232B86" w:rsidRPr="00241AFB" w:rsidRDefault="00232B86" w:rsidP="00232B86">
      <w:pPr>
        <w:rPr>
          <w:rFonts w:ascii="Times New Roman" w:hAnsi="Times New Roman" w:cs="Times New Roman"/>
          <w:sz w:val="24"/>
          <w:szCs w:val="24"/>
        </w:rPr>
      </w:pPr>
    </w:p>
    <w:p w14:paraId="00C53B22" w14:textId="297A39C8" w:rsidR="00022E01" w:rsidRPr="00241AFB" w:rsidRDefault="00022E01" w:rsidP="00232B86">
      <w:pPr>
        <w:rPr>
          <w:rFonts w:ascii="Times New Roman" w:hAnsi="Times New Roman" w:cs="Times New Roman"/>
          <w:sz w:val="24"/>
          <w:szCs w:val="24"/>
        </w:rPr>
      </w:pPr>
    </w:p>
    <w:p w14:paraId="51076A80" w14:textId="248D825C" w:rsidR="00022E01" w:rsidRPr="00241AFB" w:rsidRDefault="00022E01" w:rsidP="00232B86">
      <w:pPr>
        <w:rPr>
          <w:rFonts w:ascii="Times New Roman" w:hAnsi="Times New Roman" w:cs="Times New Roman"/>
          <w:sz w:val="24"/>
          <w:szCs w:val="24"/>
        </w:rPr>
      </w:pPr>
    </w:p>
    <w:p w14:paraId="63CEDB16" w14:textId="77777777" w:rsidR="00022E01" w:rsidRPr="00241AFB" w:rsidRDefault="00022E01" w:rsidP="00232B86">
      <w:pPr>
        <w:rPr>
          <w:rFonts w:ascii="Times New Roman" w:hAnsi="Times New Roman" w:cs="Times New Roman"/>
          <w:sz w:val="24"/>
          <w:szCs w:val="24"/>
        </w:rPr>
      </w:pPr>
    </w:p>
    <w:p w14:paraId="683C31D7" w14:textId="77777777" w:rsidR="00232B86" w:rsidRDefault="00232B86" w:rsidP="00232B86">
      <w:pPr>
        <w:rPr>
          <w:rFonts w:ascii="Times New Roman" w:hAnsi="Times New Roman" w:cs="Times New Roman"/>
          <w:b/>
          <w:sz w:val="24"/>
          <w:szCs w:val="24"/>
        </w:rPr>
      </w:pPr>
    </w:p>
    <w:p w14:paraId="6850E995" w14:textId="77777777" w:rsidR="00232B86" w:rsidRPr="00545B80" w:rsidRDefault="00232B86" w:rsidP="00232B86">
      <w:pPr>
        <w:ind w:firstLine="708"/>
        <w:jc w:val="center"/>
        <w:rPr>
          <w:rFonts w:ascii="Times New Roman" w:hAnsi="Times New Roman" w:cs="Times New Roman"/>
          <w:sz w:val="36"/>
          <w:szCs w:val="36"/>
        </w:rPr>
      </w:pPr>
      <w:r w:rsidRPr="007013A0">
        <w:rPr>
          <w:rFonts w:ascii="Times New Roman" w:hAnsi="Times New Roman" w:cs="Times New Roman"/>
          <w:b/>
          <w:sz w:val="36"/>
          <w:szCs w:val="36"/>
        </w:rPr>
        <w:t>ВИЗИЯ</w:t>
      </w:r>
    </w:p>
    <w:p w14:paraId="031DE93A" w14:textId="77777777" w:rsidR="00232B86" w:rsidRPr="000E116A" w:rsidRDefault="00232B86" w:rsidP="00232B86">
      <w:pPr>
        <w:ind w:firstLine="708"/>
        <w:jc w:val="both"/>
        <w:rPr>
          <w:rFonts w:ascii="Times New Roman" w:hAnsi="Times New Roman" w:cs="Times New Roman"/>
          <w:sz w:val="24"/>
          <w:szCs w:val="24"/>
        </w:rPr>
      </w:pPr>
      <w:r w:rsidRPr="00241AFB">
        <w:rPr>
          <w:rFonts w:ascii="Times New Roman" w:hAnsi="Times New Roman" w:cs="Times New Roman"/>
          <w:sz w:val="24"/>
          <w:szCs w:val="24"/>
        </w:rPr>
        <w:t>Утвърждаване</w:t>
      </w:r>
      <w:r>
        <w:rPr>
          <w:rFonts w:ascii="Times New Roman" w:hAnsi="Times New Roman" w:cs="Times New Roman"/>
          <w:sz w:val="24"/>
          <w:szCs w:val="24"/>
        </w:rPr>
        <w:t xml:space="preserve"> на ОУ „ Св. Св. Кирил и Методий „ с. Веселиново, община Тунджа,</w:t>
      </w:r>
      <w:r w:rsidRPr="00241AFB">
        <w:rPr>
          <w:rFonts w:ascii="Times New Roman" w:hAnsi="Times New Roman" w:cs="Times New Roman"/>
          <w:sz w:val="24"/>
          <w:szCs w:val="24"/>
        </w:rPr>
        <w:t xml:space="preserve"> като училище с конкурентна образователна и възпитателна среда, подкрепяща и насърчаваща разгръщането на потенциала на всеки ученик, стимулираща творческото и личностното му развитие и подготвяща го за успешна социална реализация във времето на разширяваща се глобализация и засилваща се конкуренция. Изграждане на една силна, сплотена и активна  общност.</w:t>
      </w:r>
      <w:r>
        <w:rPr>
          <w:rFonts w:ascii="Times New Roman" w:hAnsi="Times New Roman" w:cs="Times New Roman"/>
          <w:sz w:val="24"/>
          <w:szCs w:val="24"/>
        </w:rPr>
        <w:t xml:space="preserve"> </w:t>
      </w:r>
    </w:p>
    <w:p w14:paraId="2D88FF5B" w14:textId="77777777" w:rsidR="00232B86" w:rsidRPr="00545B80" w:rsidRDefault="00232B86" w:rsidP="00022E01">
      <w:pPr>
        <w:ind w:firstLine="708"/>
        <w:jc w:val="center"/>
        <w:rPr>
          <w:rFonts w:ascii="Times New Roman" w:hAnsi="Times New Roman" w:cs="Times New Roman"/>
          <w:sz w:val="36"/>
          <w:szCs w:val="36"/>
        </w:rPr>
      </w:pPr>
      <w:r w:rsidRPr="00241AFB">
        <w:rPr>
          <w:rFonts w:ascii="Times New Roman" w:hAnsi="Times New Roman" w:cs="Times New Roman"/>
          <w:b/>
          <w:sz w:val="36"/>
          <w:szCs w:val="36"/>
        </w:rPr>
        <w:t>МИСИЯ</w:t>
      </w:r>
    </w:p>
    <w:p w14:paraId="7BB9231E" w14:textId="77777777" w:rsidR="00232B86" w:rsidRPr="00920C1B" w:rsidRDefault="00232B86" w:rsidP="00232B86">
      <w:pPr>
        <w:ind w:firstLine="708"/>
        <w:jc w:val="both"/>
        <w:rPr>
          <w:rFonts w:ascii="Times New Roman" w:hAnsi="Times New Roman" w:cs="Times New Roman"/>
          <w:sz w:val="24"/>
          <w:szCs w:val="24"/>
        </w:rPr>
      </w:pPr>
      <w:r>
        <w:rPr>
          <w:rFonts w:ascii="Times New Roman" w:hAnsi="Times New Roman" w:cs="Times New Roman"/>
          <w:sz w:val="24"/>
          <w:szCs w:val="24"/>
        </w:rPr>
        <w:t>ОУ „ Св. Св. Кирил и Методий „ е</w:t>
      </w:r>
      <w:r w:rsidRPr="00241AFB">
        <w:rPr>
          <w:rFonts w:ascii="Times New Roman" w:hAnsi="Times New Roman" w:cs="Times New Roman"/>
          <w:sz w:val="24"/>
          <w:szCs w:val="24"/>
        </w:rPr>
        <w:t xml:space="preserve"> гарант за висококачествен образователно - възпитателен процес, адекватно ориентиран към динамично променящия се съвременен свят, съобразен със стандартите на Европейския съюз и в духа на демократичните ценности. Създаване на личности</w:t>
      </w:r>
      <w:r>
        <w:rPr>
          <w:rFonts w:ascii="Times New Roman" w:hAnsi="Times New Roman" w:cs="Times New Roman"/>
          <w:sz w:val="24"/>
          <w:szCs w:val="24"/>
        </w:rPr>
        <w:t xml:space="preserve"> с</w:t>
      </w:r>
      <w:r w:rsidRPr="00241AFB">
        <w:rPr>
          <w:rFonts w:ascii="Times New Roman" w:hAnsi="Times New Roman" w:cs="Times New Roman"/>
          <w:sz w:val="24"/>
          <w:szCs w:val="24"/>
        </w:rPr>
        <w:t xml:space="preserve"> ярко изразено гражданско съзнание и отговорно личностно поведение за активно включване в обществения жи</w:t>
      </w:r>
      <w:r>
        <w:rPr>
          <w:rFonts w:ascii="Times New Roman" w:hAnsi="Times New Roman" w:cs="Times New Roman"/>
          <w:sz w:val="24"/>
          <w:szCs w:val="24"/>
        </w:rPr>
        <w:t>вот.</w:t>
      </w:r>
    </w:p>
    <w:p w14:paraId="08853DAC" w14:textId="77777777" w:rsidR="00232B86" w:rsidRPr="00241AFB" w:rsidRDefault="00232B86" w:rsidP="00232B86">
      <w:pPr>
        <w:jc w:val="both"/>
        <w:rPr>
          <w:rFonts w:ascii="Times New Roman" w:hAnsi="Times New Roman" w:cs="Times New Roman"/>
          <w:sz w:val="24"/>
          <w:szCs w:val="24"/>
        </w:rPr>
      </w:pPr>
      <w:r w:rsidRPr="00241AFB">
        <w:rPr>
          <w:rFonts w:ascii="Times New Roman" w:hAnsi="Times New Roman" w:cs="Times New Roman"/>
          <w:sz w:val="24"/>
          <w:szCs w:val="24"/>
        </w:rPr>
        <w:t xml:space="preserve">Днес </w:t>
      </w:r>
      <w:r>
        <w:rPr>
          <w:rFonts w:ascii="Times New Roman" w:hAnsi="Times New Roman" w:cs="Times New Roman"/>
          <w:sz w:val="24"/>
          <w:szCs w:val="24"/>
        </w:rPr>
        <w:t>ОУ „Св. Св. Кирил и Методий „</w:t>
      </w:r>
      <w:r>
        <w:rPr>
          <w:rFonts w:ascii="Times New Roman" w:hAnsi="Times New Roman" w:cs="Times New Roman"/>
          <w:sz w:val="24"/>
          <w:szCs w:val="24"/>
          <w:lang w:val="en-US"/>
        </w:rPr>
        <w:t>e</w:t>
      </w:r>
      <w:r w:rsidRPr="00241AFB">
        <w:rPr>
          <w:rFonts w:ascii="Times New Roman" w:hAnsi="Times New Roman" w:cs="Times New Roman"/>
          <w:sz w:val="24"/>
          <w:szCs w:val="24"/>
        </w:rPr>
        <w:t xml:space="preserve"> предоставящо качествено и съвременно образование, в което се прилагат актуални стратегии, технологии и интерактивни методи на преподаване. </w:t>
      </w:r>
    </w:p>
    <w:p w14:paraId="7A9BA80D" w14:textId="77777777" w:rsidR="00232B86" w:rsidRPr="00241AFB" w:rsidRDefault="00232B86" w:rsidP="00232B86">
      <w:pPr>
        <w:jc w:val="both"/>
        <w:rPr>
          <w:rFonts w:ascii="Times New Roman" w:hAnsi="Times New Roman" w:cs="Times New Roman"/>
          <w:sz w:val="24"/>
          <w:szCs w:val="24"/>
        </w:rPr>
      </w:pPr>
      <w:r w:rsidRPr="00241AFB">
        <w:rPr>
          <w:rFonts w:ascii="Times New Roman" w:hAnsi="Times New Roman" w:cs="Times New Roman"/>
          <w:sz w:val="24"/>
          <w:szCs w:val="24"/>
        </w:rPr>
        <w:t>Училището като институция функционира в условията на променена и агресивна среда, която оказва силно влияние върху мотивацията за учене, а също така и върху поведението на учениците. Основният, очертаващ се проблем, е свързан с намирането на адекватна реакция, засягаща преобразуването на педагогическата система, промяна на целите, технологиите, отношението и стила на работа на учителите. Решаването на тази трудна задача преминава през мотивационната сфера на педагозите.</w:t>
      </w:r>
    </w:p>
    <w:p w14:paraId="408B003F" w14:textId="77777777" w:rsidR="00232B86" w:rsidRPr="002A2136" w:rsidRDefault="00232B86" w:rsidP="00232B86">
      <w:pPr>
        <w:jc w:val="both"/>
        <w:rPr>
          <w:rFonts w:ascii="Times New Roman" w:hAnsi="Times New Roman" w:cs="Times New Roman"/>
          <w:sz w:val="24"/>
          <w:szCs w:val="24"/>
        </w:rPr>
      </w:pPr>
      <w:r w:rsidRPr="002A2136">
        <w:rPr>
          <w:rFonts w:ascii="Times New Roman" w:hAnsi="Times New Roman" w:cs="Times New Roman"/>
          <w:sz w:val="24"/>
          <w:szCs w:val="24"/>
        </w:rPr>
        <w:t>Новата мисия на училището можем да открием в емблематичния доклад на ЕК по образование, в който са изведени следните четири приоритетни стълба :</w:t>
      </w:r>
    </w:p>
    <w:p w14:paraId="2F953EBD" w14:textId="77777777" w:rsidR="00232B86" w:rsidRPr="007013A0" w:rsidRDefault="00232B86" w:rsidP="00232B86">
      <w:pPr>
        <w:jc w:val="both"/>
        <w:rPr>
          <w:rFonts w:ascii="Times New Roman" w:hAnsi="Times New Roman" w:cs="Times New Roman"/>
          <w:sz w:val="24"/>
          <w:szCs w:val="24"/>
        </w:rPr>
      </w:pPr>
      <w:r w:rsidRPr="007013A0">
        <w:rPr>
          <w:rFonts w:ascii="Times New Roman" w:hAnsi="Times New Roman" w:cs="Times New Roman"/>
          <w:sz w:val="24"/>
          <w:szCs w:val="24"/>
        </w:rPr>
        <w:t>&gt;</w:t>
      </w:r>
      <w:r w:rsidRPr="007013A0">
        <w:rPr>
          <w:rFonts w:ascii="Times New Roman" w:hAnsi="Times New Roman" w:cs="Times New Roman"/>
          <w:sz w:val="24"/>
          <w:szCs w:val="24"/>
        </w:rPr>
        <w:tab/>
        <w:t>Учене за знания и компетенции /„да се учим да учим"/</w:t>
      </w:r>
    </w:p>
    <w:p w14:paraId="0B94A7F0" w14:textId="77777777" w:rsidR="00232B86" w:rsidRPr="007013A0" w:rsidRDefault="00232B86" w:rsidP="00232B86">
      <w:pPr>
        <w:jc w:val="both"/>
        <w:rPr>
          <w:rFonts w:ascii="Times New Roman" w:hAnsi="Times New Roman" w:cs="Times New Roman"/>
          <w:sz w:val="24"/>
          <w:szCs w:val="24"/>
        </w:rPr>
      </w:pPr>
      <w:r w:rsidRPr="007013A0">
        <w:rPr>
          <w:rFonts w:ascii="Times New Roman" w:hAnsi="Times New Roman" w:cs="Times New Roman"/>
          <w:sz w:val="24"/>
          <w:szCs w:val="24"/>
        </w:rPr>
        <w:t>&gt;</w:t>
      </w:r>
      <w:r w:rsidRPr="007013A0">
        <w:rPr>
          <w:rFonts w:ascii="Times New Roman" w:hAnsi="Times New Roman" w:cs="Times New Roman"/>
          <w:sz w:val="24"/>
          <w:szCs w:val="24"/>
        </w:rPr>
        <w:tab/>
        <w:t>Учене за практическо изпълнение на различни задачи и за самостоятелно справяне с професионалните задължения /"да се учим да правим"/</w:t>
      </w:r>
    </w:p>
    <w:p w14:paraId="60FB5C68" w14:textId="77777777" w:rsidR="00232B86" w:rsidRPr="007013A0" w:rsidRDefault="00232B86" w:rsidP="00232B86">
      <w:pPr>
        <w:jc w:val="both"/>
        <w:rPr>
          <w:rFonts w:ascii="Times New Roman" w:hAnsi="Times New Roman" w:cs="Times New Roman"/>
          <w:sz w:val="24"/>
          <w:szCs w:val="24"/>
        </w:rPr>
      </w:pPr>
      <w:r w:rsidRPr="007013A0">
        <w:rPr>
          <w:rFonts w:ascii="Times New Roman" w:hAnsi="Times New Roman" w:cs="Times New Roman"/>
          <w:sz w:val="24"/>
          <w:szCs w:val="24"/>
        </w:rPr>
        <w:lastRenderedPageBreak/>
        <w:t>&gt;</w:t>
      </w:r>
      <w:r w:rsidRPr="007013A0">
        <w:rPr>
          <w:rFonts w:ascii="Times New Roman" w:hAnsi="Times New Roman" w:cs="Times New Roman"/>
          <w:sz w:val="24"/>
          <w:szCs w:val="24"/>
        </w:rPr>
        <w:tab/>
        <w:t>Учене, насочено към социални умения - да откриваме другите, да ги разбираме и да работим заедно за постигане на общи цели /"учене за да живеем в разбирателство с другите"/</w:t>
      </w:r>
    </w:p>
    <w:p w14:paraId="2614E0CB" w14:textId="77777777" w:rsidR="00232B86" w:rsidRPr="007013A0" w:rsidRDefault="00232B86" w:rsidP="00232B86">
      <w:pPr>
        <w:jc w:val="both"/>
        <w:rPr>
          <w:rFonts w:ascii="Times New Roman" w:hAnsi="Times New Roman" w:cs="Times New Roman"/>
          <w:sz w:val="24"/>
          <w:szCs w:val="24"/>
        </w:rPr>
      </w:pPr>
      <w:r w:rsidRPr="007013A0">
        <w:rPr>
          <w:rFonts w:ascii="Times New Roman" w:hAnsi="Times New Roman" w:cs="Times New Roman"/>
          <w:sz w:val="24"/>
          <w:szCs w:val="24"/>
        </w:rPr>
        <w:t>&gt;</w:t>
      </w:r>
      <w:r w:rsidRPr="007013A0">
        <w:rPr>
          <w:rFonts w:ascii="Times New Roman" w:hAnsi="Times New Roman" w:cs="Times New Roman"/>
          <w:sz w:val="24"/>
          <w:szCs w:val="24"/>
        </w:rPr>
        <w:tab/>
        <w:t>Учене, насочено към оцеляване в ситуации на промени, конфликти и кризи /"да се учим да бъдем"/.</w:t>
      </w:r>
    </w:p>
    <w:p w14:paraId="0A008B84" w14:textId="77777777" w:rsidR="00232B86" w:rsidRPr="007013A0" w:rsidRDefault="00232B86" w:rsidP="00232B86">
      <w:pPr>
        <w:jc w:val="both"/>
        <w:rPr>
          <w:rFonts w:ascii="Times New Roman" w:hAnsi="Times New Roman" w:cs="Times New Roman"/>
          <w:sz w:val="24"/>
          <w:szCs w:val="24"/>
        </w:rPr>
      </w:pPr>
      <w:r w:rsidRPr="007013A0">
        <w:rPr>
          <w:rFonts w:ascii="Times New Roman" w:hAnsi="Times New Roman" w:cs="Times New Roman"/>
          <w:sz w:val="24"/>
          <w:szCs w:val="24"/>
        </w:rPr>
        <w:t>Равният достъп до образование е израз на политиката за прилагане на личностен подход и съобразяване с индивидуалните особености и различия на всяко дете. Качественото образование се свежда не само до усвояване на знания, но и до развитие на личността, създаване на условия за изява на нейните творчески и индивидуални способности с цел добра социална реализация.</w:t>
      </w:r>
    </w:p>
    <w:p w14:paraId="51F4EA2B" w14:textId="77777777" w:rsidR="00232B86" w:rsidRPr="007013A0" w:rsidRDefault="00232B86" w:rsidP="00232B86">
      <w:pPr>
        <w:ind w:firstLine="708"/>
        <w:jc w:val="both"/>
        <w:rPr>
          <w:rFonts w:ascii="Times New Roman" w:hAnsi="Times New Roman" w:cs="Times New Roman"/>
          <w:sz w:val="24"/>
          <w:szCs w:val="24"/>
        </w:rPr>
      </w:pPr>
    </w:p>
    <w:p w14:paraId="3BC85BB2" w14:textId="77777777" w:rsidR="00232B86" w:rsidRPr="007013A0" w:rsidRDefault="00232B86" w:rsidP="00232B86">
      <w:pPr>
        <w:ind w:firstLine="708"/>
        <w:jc w:val="both"/>
        <w:rPr>
          <w:rFonts w:ascii="Times New Roman" w:hAnsi="Times New Roman" w:cs="Times New Roman"/>
          <w:b/>
          <w:sz w:val="24"/>
          <w:szCs w:val="24"/>
        </w:rPr>
      </w:pPr>
      <w:r w:rsidRPr="007013A0">
        <w:rPr>
          <w:rFonts w:ascii="Times New Roman" w:hAnsi="Times New Roman" w:cs="Times New Roman"/>
          <w:b/>
          <w:sz w:val="24"/>
          <w:szCs w:val="24"/>
        </w:rPr>
        <w:t xml:space="preserve">АСПЕКТИ НА УСЪВЪРШЕНСТВАНЕ: </w:t>
      </w:r>
    </w:p>
    <w:p w14:paraId="1072A0F8" w14:textId="77777777" w:rsidR="00232B86" w:rsidRPr="007013A0" w:rsidRDefault="00232B86" w:rsidP="00232B86">
      <w:pPr>
        <w:spacing w:after="0" w:line="240" w:lineRule="auto"/>
        <w:jc w:val="both"/>
        <w:rPr>
          <w:rFonts w:ascii="Times New Roman" w:hAnsi="Times New Roman" w:cs="Times New Roman"/>
          <w:sz w:val="24"/>
          <w:szCs w:val="24"/>
        </w:rPr>
      </w:pPr>
      <w:r w:rsidRPr="007013A0">
        <w:rPr>
          <w:rFonts w:ascii="Times New Roman" w:hAnsi="Times New Roman" w:cs="Times New Roman"/>
          <w:sz w:val="24"/>
          <w:szCs w:val="24"/>
        </w:rPr>
        <w:t>1.</w:t>
      </w:r>
      <w:r w:rsidRPr="007013A0">
        <w:rPr>
          <w:rFonts w:ascii="Times New Roman" w:hAnsi="Times New Roman" w:cs="Times New Roman"/>
          <w:sz w:val="24"/>
          <w:szCs w:val="24"/>
        </w:rPr>
        <w:tab/>
        <w:t>Динамично управление на образователния процес по отделните учебни предмети, обвързването му с конкретните резултати, оценка на миналия опит и бъдещото развитие;</w:t>
      </w:r>
    </w:p>
    <w:p w14:paraId="189613C0" w14:textId="77777777" w:rsidR="00232B86" w:rsidRPr="007013A0" w:rsidRDefault="00232B86" w:rsidP="00232B86">
      <w:pPr>
        <w:spacing w:after="0" w:line="240" w:lineRule="auto"/>
        <w:jc w:val="both"/>
        <w:rPr>
          <w:rFonts w:ascii="Times New Roman" w:hAnsi="Times New Roman" w:cs="Times New Roman"/>
          <w:sz w:val="24"/>
          <w:szCs w:val="24"/>
        </w:rPr>
      </w:pPr>
      <w:r w:rsidRPr="007013A0">
        <w:rPr>
          <w:rFonts w:ascii="Times New Roman" w:hAnsi="Times New Roman" w:cs="Times New Roman"/>
          <w:sz w:val="24"/>
          <w:szCs w:val="24"/>
        </w:rPr>
        <w:t>2.</w:t>
      </w:r>
      <w:r w:rsidRPr="007013A0">
        <w:rPr>
          <w:rFonts w:ascii="Times New Roman" w:hAnsi="Times New Roman" w:cs="Times New Roman"/>
          <w:sz w:val="24"/>
          <w:szCs w:val="24"/>
        </w:rPr>
        <w:tab/>
        <w:t>Повишаване на социалните умения на учениците чрез подпомагане на личностното им развитие;</w:t>
      </w:r>
    </w:p>
    <w:p w14:paraId="5080756E" w14:textId="77777777" w:rsidR="00232B86" w:rsidRPr="00920C1B" w:rsidRDefault="00232B86" w:rsidP="00232B86">
      <w:pPr>
        <w:spacing w:after="0" w:line="240" w:lineRule="auto"/>
        <w:jc w:val="both"/>
        <w:rPr>
          <w:rFonts w:ascii="Times New Roman" w:hAnsi="Times New Roman" w:cs="Times New Roman"/>
          <w:sz w:val="24"/>
          <w:szCs w:val="24"/>
        </w:rPr>
      </w:pPr>
      <w:r w:rsidRPr="007013A0">
        <w:rPr>
          <w:rFonts w:ascii="Times New Roman" w:hAnsi="Times New Roman" w:cs="Times New Roman"/>
          <w:sz w:val="24"/>
          <w:szCs w:val="24"/>
        </w:rPr>
        <w:t>3.</w:t>
      </w:r>
      <w:r w:rsidRPr="007013A0">
        <w:rPr>
          <w:rFonts w:ascii="Times New Roman" w:hAnsi="Times New Roman" w:cs="Times New Roman"/>
          <w:sz w:val="24"/>
          <w:szCs w:val="24"/>
        </w:rPr>
        <w:tab/>
        <w:t>Създаване на подкрепяща среда за деца и ученици, склонни към насилие и агресия, утвърждаване на позитивни модели на поведение;</w:t>
      </w:r>
    </w:p>
    <w:p w14:paraId="6B25DE24"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241AFB">
        <w:rPr>
          <w:rFonts w:ascii="Times New Roman" w:hAnsi="Times New Roman" w:cs="Times New Roman"/>
          <w:sz w:val="24"/>
          <w:szCs w:val="24"/>
        </w:rPr>
        <w:t>.</w:t>
      </w:r>
      <w:r w:rsidRPr="00241AFB">
        <w:rPr>
          <w:rFonts w:ascii="Times New Roman" w:hAnsi="Times New Roman" w:cs="Times New Roman"/>
          <w:sz w:val="24"/>
          <w:szCs w:val="24"/>
        </w:rPr>
        <w:tab/>
        <w:t>Реализиране на ефективна рекламна кампания за постиженията на училището;</w:t>
      </w:r>
    </w:p>
    <w:p w14:paraId="26C7FB79"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241AFB">
        <w:rPr>
          <w:rFonts w:ascii="Times New Roman" w:hAnsi="Times New Roman" w:cs="Times New Roman"/>
          <w:sz w:val="24"/>
          <w:szCs w:val="24"/>
        </w:rPr>
        <w:t>.</w:t>
      </w:r>
      <w:r w:rsidRPr="00241AFB">
        <w:rPr>
          <w:rFonts w:ascii="Times New Roman" w:hAnsi="Times New Roman" w:cs="Times New Roman"/>
          <w:sz w:val="24"/>
          <w:szCs w:val="24"/>
        </w:rPr>
        <w:tab/>
        <w:t>Поддържане на интернет страница на училището с възможности за поставяне на въпроси, даване на мнения и предложения, публикуване на вътрешноучилищни нормативни документи, бланки, съобщения, постижения на учители и ученици, предстоящи събития в училището, галерия със снимки;</w:t>
      </w:r>
    </w:p>
    <w:p w14:paraId="6107161D"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241AFB">
        <w:rPr>
          <w:rFonts w:ascii="Times New Roman" w:hAnsi="Times New Roman" w:cs="Times New Roman"/>
          <w:sz w:val="24"/>
          <w:szCs w:val="24"/>
        </w:rPr>
        <w:t>.</w:t>
      </w:r>
      <w:r w:rsidRPr="00241AFB">
        <w:rPr>
          <w:rFonts w:ascii="Times New Roman" w:hAnsi="Times New Roman" w:cs="Times New Roman"/>
          <w:sz w:val="24"/>
          <w:szCs w:val="24"/>
        </w:rPr>
        <w:tab/>
        <w:t>Засилен диалог със заинтересованите страни;</w:t>
      </w:r>
    </w:p>
    <w:p w14:paraId="67E84979"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241AFB">
        <w:rPr>
          <w:rFonts w:ascii="Times New Roman" w:hAnsi="Times New Roman" w:cs="Times New Roman"/>
          <w:sz w:val="24"/>
          <w:szCs w:val="24"/>
        </w:rPr>
        <w:t>.</w:t>
      </w:r>
      <w:r w:rsidRPr="00241AFB">
        <w:rPr>
          <w:rFonts w:ascii="Times New Roman" w:hAnsi="Times New Roman" w:cs="Times New Roman"/>
          <w:sz w:val="24"/>
          <w:szCs w:val="24"/>
        </w:rPr>
        <w:tab/>
        <w:t>Възпитаване на устойчиви навици и умения за здравословно хранене и активно спортуване;</w:t>
      </w:r>
    </w:p>
    <w:p w14:paraId="2CF9E24E" w14:textId="4C7735D5" w:rsidR="00232B86" w:rsidRPr="00241AFB" w:rsidRDefault="00232B86" w:rsidP="00BB51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241AFB">
        <w:rPr>
          <w:rFonts w:ascii="Times New Roman" w:hAnsi="Times New Roman" w:cs="Times New Roman"/>
          <w:sz w:val="24"/>
          <w:szCs w:val="24"/>
        </w:rPr>
        <w:t>.</w:t>
      </w:r>
      <w:r w:rsidRPr="00241AFB">
        <w:rPr>
          <w:rFonts w:ascii="Times New Roman" w:hAnsi="Times New Roman" w:cs="Times New Roman"/>
          <w:sz w:val="24"/>
          <w:szCs w:val="24"/>
        </w:rPr>
        <w:tab/>
        <w:t>Създаване на условия за повишаване притока на публични и частни средства към училището.</w:t>
      </w:r>
    </w:p>
    <w:p w14:paraId="45B0630B" w14:textId="77777777" w:rsidR="003056AE" w:rsidRDefault="003056AE" w:rsidP="00232B86">
      <w:pPr>
        <w:ind w:firstLine="708"/>
        <w:jc w:val="center"/>
        <w:rPr>
          <w:rFonts w:ascii="Times New Roman" w:hAnsi="Times New Roman" w:cs="Times New Roman"/>
          <w:b/>
          <w:sz w:val="24"/>
          <w:szCs w:val="24"/>
        </w:rPr>
      </w:pPr>
    </w:p>
    <w:p w14:paraId="62787194" w14:textId="77777777" w:rsidR="003056AE" w:rsidRDefault="003056AE" w:rsidP="00232B86">
      <w:pPr>
        <w:ind w:firstLine="708"/>
        <w:jc w:val="center"/>
        <w:rPr>
          <w:rFonts w:ascii="Times New Roman" w:hAnsi="Times New Roman" w:cs="Times New Roman"/>
          <w:b/>
          <w:sz w:val="24"/>
          <w:szCs w:val="24"/>
        </w:rPr>
      </w:pPr>
    </w:p>
    <w:p w14:paraId="3749946F" w14:textId="77777777" w:rsidR="003056AE" w:rsidRDefault="003056AE" w:rsidP="00232B86">
      <w:pPr>
        <w:ind w:firstLine="708"/>
        <w:jc w:val="center"/>
        <w:rPr>
          <w:rFonts w:ascii="Times New Roman" w:hAnsi="Times New Roman" w:cs="Times New Roman"/>
          <w:b/>
          <w:sz w:val="24"/>
          <w:szCs w:val="24"/>
        </w:rPr>
      </w:pPr>
    </w:p>
    <w:p w14:paraId="7CD875D0" w14:textId="77777777" w:rsidR="003056AE" w:rsidRDefault="003056AE" w:rsidP="00232B86">
      <w:pPr>
        <w:ind w:firstLine="708"/>
        <w:jc w:val="center"/>
        <w:rPr>
          <w:rFonts w:ascii="Times New Roman" w:hAnsi="Times New Roman" w:cs="Times New Roman"/>
          <w:b/>
          <w:sz w:val="24"/>
          <w:szCs w:val="24"/>
        </w:rPr>
      </w:pPr>
    </w:p>
    <w:p w14:paraId="28628793" w14:textId="77777777" w:rsidR="003056AE" w:rsidRDefault="003056AE" w:rsidP="00232B86">
      <w:pPr>
        <w:ind w:firstLine="708"/>
        <w:jc w:val="center"/>
        <w:rPr>
          <w:rFonts w:ascii="Times New Roman" w:hAnsi="Times New Roman" w:cs="Times New Roman"/>
          <w:b/>
          <w:sz w:val="24"/>
          <w:szCs w:val="24"/>
        </w:rPr>
      </w:pPr>
    </w:p>
    <w:p w14:paraId="4DCA93BE" w14:textId="77777777" w:rsidR="003056AE" w:rsidRDefault="003056AE" w:rsidP="00232B86">
      <w:pPr>
        <w:ind w:firstLine="708"/>
        <w:jc w:val="center"/>
        <w:rPr>
          <w:rFonts w:ascii="Times New Roman" w:hAnsi="Times New Roman" w:cs="Times New Roman"/>
          <w:b/>
          <w:sz w:val="24"/>
          <w:szCs w:val="24"/>
        </w:rPr>
      </w:pPr>
    </w:p>
    <w:p w14:paraId="6A308D9F" w14:textId="77777777" w:rsidR="003056AE" w:rsidRDefault="003056AE" w:rsidP="00232B86">
      <w:pPr>
        <w:ind w:firstLine="708"/>
        <w:jc w:val="center"/>
        <w:rPr>
          <w:rFonts w:ascii="Times New Roman" w:hAnsi="Times New Roman" w:cs="Times New Roman"/>
          <w:b/>
          <w:sz w:val="24"/>
          <w:szCs w:val="24"/>
        </w:rPr>
      </w:pPr>
    </w:p>
    <w:p w14:paraId="55706733" w14:textId="77777777" w:rsidR="003056AE" w:rsidRDefault="003056AE" w:rsidP="00232B86">
      <w:pPr>
        <w:ind w:firstLine="708"/>
        <w:jc w:val="center"/>
        <w:rPr>
          <w:rFonts w:ascii="Times New Roman" w:hAnsi="Times New Roman" w:cs="Times New Roman"/>
          <w:b/>
          <w:sz w:val="24"/>
          <w:szCs w:val="24"/>
        </w:rPr>
      </w:pPr>
    </w:p>
    <w:p w14:paraId="6A6F2012" w14:textId="77777777" w:rsidR="003056AE" w:rsidRDefault="003056AE" w:rsidP="00232B86">
      <w:pPr>
        <w:ind w:firstLine="708"/>
        <w:jc w:val="center"/>
        <w:rPr>
          <w:rFonts w:ascii="Times New Roman" w:hAnsi="Times New Roman" w:cs="Times New Roman"/>
          <w:b/>
          <w:sz w:val="24"/>
          <w:szCs w:val="24"/>
        </w:rPr>
      </w:pPr>
    </w:p>
    <w:p w14:paraId="096B877B" w14:textId="5434034A" w:rsidR="00232B86" w:rsidRDefault="00232B86" w:rsidP="00232B86">
      <w:pPr>
        <w:ind w:firstLine="708"/>
        <w:jc w:val="center"/>
        <w:rPr>
          <w:rFonts w:ascii="Times New Roman" w:hAnsi="Times New Roman" w:cs="Times New Roman"/>
          <w:b/>
          <w:sz w:val="24"/>
          <w:szCs w:val="24"/>
        </w:rPr>
      </w:pPr>
      <w:r w:rsidRPr="00241AFB">
        <w:rPr>
          <w:rFonts w:ascii="Times New Roman" w:hAnsi="Times New Roman" w:cs="Times New Roman"/>
          <w:b/>
          <w:sz w:val="24"/>
          <w:szCs w:val="24"/>
        </w:rPr>
        <w:lastRenderedPageBreak/>
        <w:t>ПРИНЦИПИ, НА ОСНОВАТА КОИТО ЩЕ СЕ РЕАЛИЗИРА СТРАТЕГИЯТА</w:t>
      </w:r>
    </w:p>
    <w:p w14:paraId="7D39358C" w14:textId="77777777" w:rsidR="00232B86" w:rsidRDefault="00232B86" w:rsidP="00232B86">
      <w:pPr>
        <w:ind w:firstLine="708"/>
        <w:jc w:val="center"/>
        <w:rPr>
          <w:rFonts w:ascii="Times New Roman" w:hAnsi="Times New Roman" w:cs="Times New Roman"/>
          <w:b/>
          <w:sz w:val="24"/>
          <w:szCs w:val="24"/>
        </w:rPr>
      </w:pPr>
    </w:p>
    <w:p w14:paraId="16C84116" w14:textId="77777777" w:rsidR="00232B86" w:rsidRPr="005820B7" w:rsidRDefault="00232B86" w:rsidP="00BB5170">
      <w:pPr>
        <w:rPr>
          <w:rFonts w:ascii="Times New Roman" w:hAnsi="Times New Roman" w:cs="Times New Roman"/>
          <w:b/>
          <w:sz w:val="24"/>
          <w:szCs w:val="24"/>
        </w:rPr>
      </w:pPr>
    </w:p>
    <w:p w14:paraId="1B759AF9" w14:textId="77777777" w:rsidR="00232B86" w:rsidRDefault="00232B86" w:rsidP="00232B86">
      <w:pPr>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768D6FFE" wp14:editId="2B0E510C">
            <wp:extent cx="5882400" cy="2822400"/>
            <wp:effectExtent l="57150" t="57150" r="61595" b="54610"/>
            <wp:docPr id="13" name="Диагра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09C6FBDB" w14:textId="77777777" w:rsidR="00232B86" w:rsidRDefault="00232B86" w:rsidP="00232B86">
      <w:pPr>
        <w:rPr>
          <w:rFonts w:ascii="Times New Roman" w:hAnsi="Times New Roman" w:cs="Times New Roman"/>
          <w:sz w:val="24"/>
          <w:szCs w:val="24"/>
        </w:rPr>
      </w:pPr>
    </w:p>
    <w:p w14:paraId="31B8B948" w14:textId="77777777" w:rsidR="00232B86" w:rsidRPr="005820B7" w:rsidRDefault="00232B86" w:rsidP="00232B86">
      <w:pPr>
        <w:rPr>
          <w:rFonts w:ascii="Times New Roman" w:hAnsi="Times New Roman" w:cs="Times New Roman"/>
          <w:sz w:val="24"/>
          <w:szCs w:val="24"/>
        </w:rPr>
      </w:pPr>
    </w:p>
    <w:tbl>
      <w:tblPr>
        <w:tblStyle w:val="a5"/>
        <w:tblW w:w="9464" w:type="dxa"/>
        <w:tblLook w:val="04A0" w:firstRow="1" w:lastRow="0" w:firstColumn="1" w:lastColumn="0" w:noHBand="0" w:noVBand="1"/>
      </w:tblPr>
      <w:tblGrid>
        <w:gridCol w:w="2299"/>
        <w:gridCol w:w="7165"/>
      </w:tblGrid>
      <w:tr w:rsidR="00232B86" w14:paraId="51B8B5F8" w14:textId="77777777" w:rsidTr="00B379D3">
        <w:tc>
          <w:tcPr>
            <w:tcW w:w="2299" w:type="dxa"/>
          </w:tcPr>
          <w:p w14:paraId="16A8C5E4"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Ориентираност към личността</w:t>
            </w:r>
          </w:p>
        </w:tc>
        <w:tc>
          <w:tcPr>
            <w:tcW w:w="7165" w:type="dxa"/>
          </w:tcPr>
          <w:p w14:paraId="63BC8149" w14:textId="0A6AF22F" w:rsidR="00232B86" w:rsidRDefault="00232B86" w:rsidP="00B379D3">
            <w:pPr>
              <w:rPr>
                <w:rFonts w:ascii="Times New Roman" w:hAnsi="Times New Roman" w:cs="Times New Roman"/>
                <w:sz w:val="24"/>
                <w:szCs w:val="24"/>
                <w:lang w:val="en-US"/>
              </w:rPr>
            </w:pPr>
            <w:r w:rsidRPr="005F6774">
              <w:rPr>
                <w:rFonts w:ascii="Times New Roman" w:hAnsi="Times New Roman" w:cs="Times New Roman"/>
                <w:sz w:val="24"/>
                <w:szCs w:val="24"/>
                <w:lang w:val="en-US"/>
              </w:rPr>
              <w:t>Най-важната задача за нас е успехът на отделната личност, разбиран като формиране у всеки ученик на знания и умения за индивидуална предприемчивост, за справяне и личностна реализация</w:t>
            </w:r>
            <w:r w:rsidR="00241AFB">
              <w:rPr>
                <w:rFonts w:ascii="Times New Roman" w:hAnsi="Times New Roman" w:cs="Times New Roman"/>
                <w:sz w:val="24"/>
                <w:szCs w:val="24"/>
                <w:lang w:val="en-US"/>
              </w:rPr>
              <w:t xml:space="preserve"> в динамично променящия се живо</w:t>
            </w:r>
            <w:r w:rsidR="00241AFB">
              <w:rPr>
                <w:rFonts w:ascii="Times New Roman" w:hAnsi="Times New Roman" w:cs="Times New Roman"/>
                <w:sz w:val="24"/>
                <w:szCs w:val="24"/>
              </w:rPr>
              <w:t>т</w:t>
            </w:r>
            <w:r w:rsidRPr="005F6774">
              <w:rPr>
                <w:rFonts w:ascii="Times New Roman" w:hAnsi="Times New Roman" w:cs="Times New Roman"/>
                <w:sz w:val="24"/>
                <w:szCs w:val="24"/>
                <w:lang w:val="en-US"/>
              </w:rPr>
              <w:t>.</w:t>
            </w:r>
          </w:p>
        </w:tc>
      </w:tr>
      <w:tr w:rsidR="00232B86" w14:paraId="757D77EF" w14:textId="77777777" w:rsidTr="00B379D3">
        <w:tc>
          <w:tcPr>
            <w:tcW w:w="2299" w:type="dxa"/>
          </w:tcPr>
          <w:p w14:paraId="3629CCE0"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Равен достъп</w:t>
            </w:r>
          </w:p>
        </w:tc>
        <w:tc>
          <w:tcPr>
            <w:tcW w:w="7165" w:type="dxa"/>
          </w:tcPr>
          <w:p w14:paraId="7CA588C9" w14:textId="77777777" w:rsidR="00232B86" w:rsidRDefault="00232B86" w:rsidP="00B379D3">
            <w:pPr>
              <w:rPr>
                <w:rFonts w:ascii="Times New Roman" w:hAnsi="Times New Roman" w:cs="Times New Roman"/>
                <w:sz w:val="24"/>
                <w:szCs w:val="24"/>
                <w:lang w:val="en-US"/>
              </w:rPr>
            </w:pPr>
            <w:r w:rsidRPr="005F6774">
              <w:rPr>
                <w:rFonts w:ascii="Times New Roman" w:hAnsi="Times New Roman" w:cs="Times New Roman"/>
                <w:sz w:val="24"/>
                <w:szCs w:val="24"/>
                <w:lang w:val="en-US"/>
              </w:rPr>
              <w:t>Всеки ученик, постъпил в училището, има право да получи качествено образование, което отговаря на нуждите и способностите му.</w:t>
            </w:r>
          </w:p>
        </w:tc>
      </w:tr>
      <w:tr w:rsidR="00232B86" w14:paraId="123EBE0E" w14:textId="77777777" w:rsidTr="00B379D3">
        <w:tc>
          <w:tcPr>
            <w:tcW w:w="2299" w:type="dxa"/>
          </w:tcPr>
          <w:p w14:paraId="696F01D6"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Сътрудничество</w:t>
            </w:r>
          </w:p>
        </w:tc>
        <w:tc>
          <w:tcPr>
            <w:tcW w:w="7165" w:type="dxa"/>
          </w:tcPr>
          <w:p w14:paraId="62A64BE0" w14:textId="77777777" w:rsidR="00232B86" w:rsidRDefault="00232B86" w:rsidP="00B379D3">
            <w:pPr>
              <w:rPr>
                <w:rFonts w:ascii="Times New Roman" w:hAnsi="Times New Roman" w:cs="Times New Roman"/>
                <w:sz w:val="24"/>
                <w:szCs w:val="24"/>
              </w:rPr>
            </w:pPr>
            <w:r w:rsidRPr="005F6774">
              <w:rPr>
                <w:rFonts w:ascii="Times New Roman" w:hAnsi="Times New Roman" w:cs="Times New Roman"/>
                <w:sz w:val="24"/>
                <w:szCs w:val="24"/>
                <w:lang w:val="en-US"/>
              </w:rPr>
              <w:t>Успешната образователна и възпитателна политика се основава</w:t>
            </w:r>
          </w:p>
          <w:p w14:paraId="20B9C81D" w14:textId="77777777" w:rsidR="00232B86" w:rsidRPr="009533FB" w:rsidRDefault="00232B86" w:rsidP="00B379D3">
            <w:pPr>
              <w:rPr>
                <w:rFonts w:ascii="Times New Roman" w:hAnsi="Times New Roman" w:cs="Times New Roman"/>
                <w:sz w:val="24"/>
                <w:szCs w:val="24"/>
              </w:rPr>
            </w:pPr>
            <w:r w:rsidRPr="009533FB">
              <w:rPr>
                <w:rFonts w:ascii="Times New Roman" w:hAnsi="Times New Roman" w:cs="Times New Roman"/>
                <w:sz w:val="24"/>
                <w:szCs w:val="24"/>
              </w:rPr>
              <w:t>на широко участие в сътрудничеството с други институции - от концепцията до изпълнението.</w:t>
            </w:r>
          </w:p>
        </w:tc>
      </w:tr>
      <w:tr w:rsidR="00232B86" w14:paraId="6A7412D4" w14:textId="77777777" w:rsidTr="00B379D3">
        <w:tc>
          <w:tcPr>
            <w:tcW w:w="2299" w:type="dxa"/>
          </w:tcPr>
          <w:p w14:paraId="0C0DD76F"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Отговорност</w:t>
            </w:r>
          </w:p>
        </w:tc>
        <w:tc>
          <w:tcPr>
            <w:tcW w:w="7165" w:type="dxa"/>
          </w:tcPr>
          <w:p w14:paraId="0A0E8795"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Всички членове на педагогическата колегия и помощно- обслужващият персонал, ангажирани в образователната, възпитателната и обслужващата дейност, осъществявана в училището, носят отговорност за постигане на трайни ефекти с дългосрочно въздействие.</w:t>
            </w:r>
          </w:p>
        </w:tc>
      </w:tr>
      <w:tr w:rsidR="00232B86" w14:paraId="3CA0A13D" w14:textId="77777777" w:rsidTr="00B379D3">
        <w:tc>
          <w:tcPr>
            <w:tcW w:w="2299" w:type="dxa"/>
          </w:tcPr>
          <w:p w14:paraId="02033599"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lastRenderedPageBreak/>
              <w:t>Гъвкавост</w:t>
            </w:r>
          </w:p>
        </w:tc>
        <w:tc>
          <w:tcPr>
            <w:tcW w:w="7165" w:type="dxa"/>
          </w:tcPr>
          <w:p w14:paraId="502BD53F"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Образователната и възпитателната дейност е ориентирана към многообразните личностни потребности и предоставя възможности за свободен избор на обучаваните.</w:t>
            </w:r>
          </w:p>
        </w:tc>
      </w:tr>
      <w:tr w:rsidR="00232B86" w14:paraId="3E7D0648" w14:textId="77777777" w:rsidTr="00B379D3">
        <w:tc>
          <w:tcPr>
            <w:tcW w:w="2299" w:type="dxa"/>
          </w:tcPr>
          <w:p w14:paraId="79567959"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Единство в многообразието</w:t>
            </w:r>
          </w:p>
        </w:tc>
        <w:tc>
          <w:tcPr>
            <w:tcW w:w="7165" w:type="dxa"/>
          </w:tcPr>
          <w:p w14:paraId="057A4385"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Обучението, подготовката и възпитанието на децата и младите хора се осъществяват в рамките на единна културно- образователна среда, която създава гаранции за защита и развитие на отделните култури и традиции в рамките на училищната образователна политика.</w:t>
            </w:r>
          </w:p>
        </w:tc>
      </w:tr>
      <w:tr w:rsidR="00232B86" w14:paraId="15F61411" w14:textId="77777777" w:rsidTr="00B379D3">
        <w:tc>
          <w:tcPr>
            <w:tcW w:w="2299" w:type="dxa"/>
          </w:tcPr>
          <w:p w14:paraId="5D66BE23"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Новаторство</w:t>
            </w:r>
          </w:p>
        </w:tc>
        <w:tc>
          <w:tcPr>
            <w:tcW w:w="7165" w:type="dxa"/>
          </w:tcPr>
          <w:p w14:paraId="49993794"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Административното ръководство и педагогическата колегия демонстрират воля и възможности за възприемане на нови подходи и философии с цел постигане на по-добри резултати.</w:t>
            </w:r>
          </w:p>
        </w:tc>
      </w:tr>
      <w:tr w:rsidR="00232B86" w14:paraId="603A5FDF" w14:textId="77777777" w:rsidTr="00B379D3">
        <w:tc>
          <w:tcPr>
            <w:tcW w:w="2299" w:type="dxa"/>
          </w:tcPr>
          <w:p w14:paraId="1C6C87DA"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Автономност</w:t>
            </w:r>
          </w:p>
        </w:tc>
        <w:tc>
          <w:tcPr>
            <w:tcW w:w="7165" w:type="dxa"/>
          </w:tcPr>
          <w:p w14:paraId="0AA4681A"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Училището, като част от системата на образованието, ползва автономия да провежда собствена политика, отговаряща на държавните образователни стандарти.</w:t>
            </w:r>
          </w:p>
        </w:tc>
      </w:tr>
      <w:tr w:rsidR="00232B86" w14:paraId="17611D60" w14:textId="77777777" w:rsidTr="00B379D3">
        <w:tc>
          <w:tcPr>
            <w:tcW w:w="2299" w:type="dxa"/>
          </w:tcPr>
          <w:p w14:paraId="3A7CD138"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Отчетност</w:t>
            </w:r>
          </w:p>
        </w:tc>
        <w:tc>
          <w:tcPr>
            <w:tcW w:w="7165" w:type="dxa"/>
          </w:tcPr>
          <w:p w14:paraId="617317B3"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Всички участници в образователната и възпитателната дейност отговарят и се отчитат за своите действия с цел осигуряване на резултатност на политиките.</w:t>
            </w:r>
          </w:p>
        </w:tc>
      </w:tr>
      <w:tr w:rsidR="00232B86" w14:paraId="2FBFBD22" w14:textId="77777777" w:rsidTr="00B379D3">
        <w:tc>
          <w:tcPr>
            <w:tcW w:w="2299" w:type="dxa"/>
          </w:tcPr>
          <w:p w14:paraId="03B09C35"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Ефективност</w:t>
            </w:r>
          </w:p>
        </w:tc>
        <w:tc>
          <w:tcPr>
            <w:tcW w:w="7165" w:type="dxa"/>
          </w:tcPr>
          <w:p w14:paraId="296556CD"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Динамично управление, реализация и обвързване на ресурсите с конкретни резултати, оценка на миналия опит и бъдещото въздействие.</w:t>
            </w:r>
          </w:p>
        </w:tc>
      </w:tr>
      <w:tr w:rsidR="00232B86" w14:paraId="454A9941" w14:textId="77777777" w:rsidTr="00B379D3">
        <w:tc>
          <w:tcPr>
            <w:tcW w:w="2299" w:type="dxa"/>
          </w:tcPr>
          <w:p w14:paraId="69C77FD7" w14:textId="77777777" w:rsidR="00232B86" w:rsidRPr="001C0620" w:rsidRDefault="00232B86" w:rsidP="00B379D3">
            <w:pPr>
              <w:rPr>
                <w:rFonts w:ascii="Times New Roman" w:hAnsi="Times New Roman" w:cs="Times New Roman"/>
                <w:b/>
                <w:sz w:val="24"/>
                <w:szCs w:val="24"/>
                <w:lang w:val="en-US"/>
              </w:rPr>
            </w:pPr>
            <w:r w:rsidRPr="001C0620">
              <w:rPr>
                <w:rFonts w:ascii="Times New Roman" w:hAnsi="Times New Roman" w:cs="Times New Roman"/>
                <w:b/>
                <w:sz w:val="24"/>
                <w:szCs w:val="24"/>
                <w:lang w:val="en-US"/>
              </w:rPr>
              <w:t>Законосъобразност</w:t>
            </w:r>
          </w:p>
        </w:tc>
        <w:tc>
          <w:tcPr>
            <w:tcW w:w="7165" w:type="dxa"/>
          </w:tcPr>
          <w:p w14:paraId="258047AE" w14:textId="77777777" w:rsidR="00232B86" w:rsidRDefault="00232B86" w:rsidP="00B379D3">
            <w:pPr>
              <w:rPr>
                <w:rFonts w:ascii="Times New Roman" w:hAnsi="Times New Roman" w:cs="Times New Roman"/>
                <w:sz w:val="24"/>
                <w:szCs w:val="24"/>
                <w:lang w:val="en-US"/>
              </w:rPr>
            </w:pPr>
            <w:r w:rsidRPr="00EB3348">
              <w:rPr>
                <w:rFonts w:ascii="Times New Roman" w:hAnsi="Times New Roman" w:cs="Times New Roman"/>
                <w:sz w:val="24"/>
                <w:szCs w:val="24"/>
                <w:lang w:val="en-US"/>
              </w:rPr>
              <w:t>Всички цели, приоритети, мерки и конкретни действия съответстват на Конституцията на Република България, на законите и другите нормативни актове.</w:t>
            </w:r>
          </w:p>
        </w:tc>
      </w:tr>
    </w:tbl>
    <w:p w14:paraId="59E6318C" w14:textId="14590493" w:rsidR="00232B86" w:rsidRDefault="00232B86" w:rsidP="00232B86">
      <w:pPr>
        <w:rPr>
          <w:rFonts w:ascii="Times New Roman" w:hAnsi="Times New Roman" w:cs="Times New Roman"/>
          <w:sz w:val="24"/>
          <w:szCs w:val="24"/>
        </w:rPr>
      </w:pPr>
    </w:p>
    <w:p w14:paraId="361126DD" w14:textId="77777777" w:rsidR="00BB5170" w:rsidRDefault="00BB5170" w:rsidP="00232B86">
      <w:pPr>
        <w:rPr>
          <w:rFonts w:ascii="Times New Roman" w:hAnsi="Times New Roman" w:cs="Times New Roman"/>
          <w:sz w:val="24"/>
          <w:szCs w:val="24"/>
        </w:rPr>
      </w:pPr>
    </w:p>
    <w:p w14:paraId="6F07A704" w14:textId="77777777" w:rsidR="00232B86" w:rsidRPr="001C0620" w:rsidRDefault="00232B86" w:rsidP="00232B86">
      <w:pPr>
        <w:ind w:firstLine="709"/>
        <w:jc w:val="center"/>
        <w:rPr>
          <w:rFonts w:ascii="Times New Roman" w:hAnsi="Times New Roman" w:cs="Times New Roman"/>
          <w:b/>
          <w:sz w:val="24"/>
          <w:szCs w:val="24"/>
        </w:rPr>
      </w:pPr>
      <w:r w:rsidRPr="001C0620">
        <w:rPr>
          <w:rFonts w:ascii="Times New Roman" w:hAnsi="Times New Roman" w:cs="Times New Roman"/>
          <w:b/>
          <w:sz w:val="24"/>
          <w:szCs w:val="24"/>
        </w:rPr>
        <w:t>ОСНОВНИ ЦЕЛИ :</w:t>
      </w:r>
    </w:p>
    <w:p w14:paraId="139F3885" w14:textId="4B0CAD3F"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Издигане на престижа на училището в ус</w:t>
      </w:r>
      <w:r>
        <w:rPr>
          <w:rFonts w:ascii="Times New Roman" w:hAnsi="Times New Roman" w:cs="Times New Roman"/>
          <w:sz w:val="24"/>
          <w:szCs w:val="24"/>
        </w:rPr>
        <w:t>ловията на растяща конкуренция</w:t>
      </w:r>
    </w:p>
    <w:p w14:paraId="5E4807BA" w14:textId="405F363C"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Pr>
          <w:rFonts w:ascii="Times New Roman" w:hAnsi="Times New Roman" w:cs="Times New Roman"/>
          <w:sz w:val="24"/>
          <w:szCs w:val="24"/>
        </w:rPr>
        <w:t>З</w:t>
      </w:r>
      <w:r w:rsidRPr="00CE3EE8">
        <w:rPr>
          <w:rFonts w:ascii="Times New Roman" w:hAnsi="Times New Roman" w:cs="Times New Roman"/>
          <w:sz w:val="24"/>
          <w:szCs w:val="24"/>
        </w:rPr>
        <w:t>апазване на високото ниво на прием в начален и пр</w:t>
      </w:r>
      <w:r>
        <w:rPr>
          <w:rFonts w:ascii="Times New Roman" w:hAnsi="Times New Roman" w:cs="Times New Roman"/>
          <w:sz w:val="24"/>
          <w:szCs w:val="24"/>
        </w:rPr>
        <w:t>огимназиален етап</w:t>
      </w:r>
    </w:p>
    <w:p w14:paraId="0C5D5A5E" w14:textId="1FB0684D"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Повишаване на качеството на учебната дейност чрез повишаване на квалификацията на учителите и мотивацията на учениците.</w:t>
      </w:r>
    </w:p>
    <w:p w14:paraId="74607BEC" w14:textId="4D9E16E8"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Провеждане на политика за подкрепа на личностното развитие и израстване на младите хора, за развитите на техните таланти и способности.</w:t>
      </w:r>
    </w:p>
    <w:p w14:paraId="347EFA48" w14:textId="2350E4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Pr="00CE3EE8">
        <w:rPr>
          <w:rFonts w:ascii="Times New Roman" w:hAnsi="Times New Roman" w:cs="Times New Roman"/>
          <w:sz w:val="24"/>
          <w:szCs w:val="24"/>
        </w:rPr>
        <w:t>Формиране на потребности, интереси и нагласи за учене, обучение и самоусъвършенстване през целия живот.</w:t>
      </w:r>
    </w:p>
    <w:p w14:paraId="06546537" w14:textId="1ED01BB2"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Приобщаване на родителската общност за активно сътрудничество в решаването на училищните проблеми.</w:t>
      </w:r>
    </w:p>
    <w:p w14:paraId="6EBBA646" w14:textId="30C32E18"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Развиване на системата за извънкласни и извънучилищни дейности.</w:t>
      </w:r>
    </w:p>
    <w:p w14:paraId="2FE6CD95" w14:textId="4ACC0B8F"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&gt;</w:t>
      </w:r>
      <w:r w:rsidR="00BB5170">
        <w:rPr>
          <w:rFonts w:ascii="Times New Roman" w:hAnsi="Times New Roman" w:cs="Times New Roman"/>
          <w:sz w:val="24"/>
          <w:szCs w:val="24"/>
        </w:rPr>
        <w:t xml:space="preserve"> </w:t>
      </w:r>
      <w:r w:rsidRPr="00CE3EE8">
        <w:rPr>
          <w:rFonts w:ascii="Times New Roman" w:hAnsi="Times New Roman" w:cs="Times New Roman"/>
          <w:sz w:val="24"/>
          <w:szCs w:val="24"/>
        </w:rPr>
        <w:t>Разширяване и обновяване на материално-техническата база.</w:t>
      </w:r>
    </w:p>
    <w:p w14:paraId="4469943C" w14:textId="77777777" w:rsidR="00232B86" w:rsidRPr="00CE3EE8" w:rsidRDefault="00232B86" w:rsidP="00232B86">
      <w:pPr>
        <w:spacing w:after="0" w:line="240" w:lineRule="auto"/>
        <w:jc w:val="both"/>
        <w:rPr>
          <w:rFonts w:ascii="Times New Roman" w:hAnsi="Times New Roman" w:cs="Times New Roman"/>
          <w:sz w:val="24"/>
          <w:szCs w:val="24"/>
        </w:rPr>
      </w:pPr>
    </w:p>
    <w:p w14:paraId="475254ED" w14:textId="6DB9E784" w:rsidR="00232B86" w:rsidRPr="0087035A" w:rsidRDefault="0087035A" w:rsidP="00232B86">
      <w:pPr>
        <w:spacing w:after="0" w:line="240" w:lineRule="auto"/>
        <w:jc w:val="both"/>
        <w:rPr>
          <w:b/>
          <w:bCs/>
          <w:sz w:val="44"/>
          <w:szCs w:val="44"/>
        </w:rPr>
      </w:pPr>
      <w:r w:rsidRPr="0087035A">
        <w:rPr>
          <w:b/>
          <w:bCs/>
          <w:sz w:val="44"/>
          <w:szCs w:val="44"/>
          <w:lang w:val="en-US"/>
        </w:rPr>
        <w:lastRenderedPageBreak/>
        <w:t xml:space="preserve">              </w:t>
      </w:r>
      <w:r w:rsidR="00404433" w:rsidRPr="0087035A">
        <w:rPr>
          <w:b/>
          <w:bCs/>
          <w:sz w:val="44"/>
          <w:szCs w:val="44"/>
        </w:rPr>
        <w:t>план за действие и финансиране</w:t>
      </w:r>
    </w:p>
    <w:p w14:paraId="1091F549" w14:textId="77777777" w:rsidR="0087035A" w:rsidRPr="00FC324C" w:rsidRDefault="0087035A" w:rsidP="00232B86">
      <w:pPr>
        <w:spacing w:after="0" w:line="240" w:lineRule="auto"/>
        <w:jc w:val="both"/>
        <w:rPr>
          <w:rFonts w:ascii="Times New Roman" w:hAnsi="Times New Roman" w:cs="Times New Roman"/>
          <w:b/>
          <w:sz w:val="36"/>
          <w:szCs w:val="36"/>
        </w:rPr>
      </w:pPr>
    </w:p>
    <w:p w14:paraId="3C90EBC1" w14:textId="77777777" w:rsidR="00232B86" w:rsidRPr="0010297F"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b/>
          <w:sz w:val="24"/>
          <w:szCs w:val="24"/>
        </w:rPr>
        <w:t xml:space="preserve">        </w:t>
      </w:r>
      <w:r>
        <w:rPr>
          <w:rFonts w:ascii="Times New Roman" w:hAnsi="Times New Roman" w:cs="Times New Roman"/>
          <w:b/>
          <w:sz w:val="24"/>
          <w:szCs w:val="24"/>
          <w:lang w:val="en-US"/>
        </w:rPr>
        <w:t>I</w:t>
      </w:r>
      <w:r w:rsidRPr="00241AFB">
        <w:rPr>
          <w:rFonts w:ascii="Times New Roman" w:hAnsi="Times New Roman" w:cs="Times New Roman"/>
          <w:b/>
          <w:sz w:val="24"/>
          <w:szCs w:val="24"/>
        </w:rPr>
        <w:t>.</w:t>
      </w:r>
      <w:r w:rsidRPr="0010297F">
        <w:rPr>
          <w:rFonts w:ascii="Times New Roman" w:hAnsi="Times New Roman" w:cs="Times New Roman"/>
          <w:b/>
          <w:sz w:val="24"/>
          <w:szCs w:val="24"/>
        </w:rPr>
        <w:t>Повишаване на качеството и ефективността в учебната дейност чрез</w:t>
      </w:r>
    </w:p>
    <w:p w14:paraId="1EB114EC" w14:textId="77777777" w:rsidR="00232B86" w:rsidRPr="00241AFB" w:rsidRDefault="00232B86" w:rsidP="00232B86">
      <w:pPr>
        <w:pStyle w:val="a6"/>
        <w:spacing w:after="0" w:line="240" w:lineRule="auto"/>
        <w:ind w:left="0"/>
        <w:jc w:val="both"/>
        <w:rPr>
          <w:rFonts w:ascii="Times New Roman" w:hAnsi="Times New Roman" w:cs="Times New Roman"/>
          <w:b/>
          <w:sz w:val="24"/>
          <w:szCs w:val="24"/>
        </w:rPr>
      </w:pPr>
      <w:r w:rsidRPr="001C0620">
        <w:rPr>
          <w:rFonts w:ascii="Times New Roman" w:hAnsi="Times New Roman" w:cs="Times New Roman"/>
          <w:b/>
          <w:sz w:val="24"/>
          <w:szCs w:val="24"/>
        </w:rPr>
        <w:t>засилване на интерактивния и интердисциплинарен подход в преподаването и обучението.</w:t>
      </w:r>
    </w:p>
    <w:p w14:paraId="0A7C51FE" w14:textId="77777777" w:rsidR="00232B86" w:rsidRPr="00F332A7" w:rsidRDefault="00232B86" w:rsidP="00232B86">
      <w:pPr>
        <w:pStyle w:val="a6"/>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Цели:</w:t>
      </w:r>
    </w:p>
    <w:p w14:paraId="5E622FD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Осигуряване на качествено и ефективно образование.</w:t>
      </w:r>
    </w:p>
    <w:p w14:paraId="77D288F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Осигуряване на по-голяма практическа приложимост на обучението и ориентирането му към конкретни резултати, свързани със социалната реализация на учениците.</w:t>
      </w:r>
    </w:p>
    <w:p w14:paraId="62DD9CE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Успешно участие във външното и доразвиване и усъвършенстване на системата за вътрешно оценяване.</w:t>
      </w:r>
    </w:p>
    <w:p w14:paraId="6ADA6CF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Засилване на възпитателната работа с децата и учениците с оглед пълноценно личностно развитие.</w:t>
      </w:r>
    </w:p>
    <w:p w14:paraId="589422E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Разширяване и стимулиране на формите за обучение и възпитание в дух на демократично гражданство и патриотизъм, здравно и екологично възпитание, потребителска култура, физическа активност и спорт.</w:t>
      </w:r>
    </w:p>
    <w:p w14:paraId="460B5DC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Засилване на ролята на училищното настоятелство при определяне цялостната политика на училището.</w:t>
      </w:r>
    </w:p>
    <w:p w14:paraId="3D19195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Развитие на компютърните умения на училищната общност.</w:t>
      </w:r>
    </w:p>
    <w:p w14:paraId="06EE2974"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По-широко навлизане на нови методи на преподаване и обучение (интерактивност, проектна работа).</w:t>
      </w:r>
    </w:p>
    <w:p w14:paraId="79B8EA81" w14:textId="77777777" w:rsidR="00232B86" w:rsidRPr="00F332A7" w:rsidRDefault="00232B86" w:rsidP="00232B86">
      <w:pPr>
        <w:spacing w:after="0" w:line="240" w:lineRule="auto"/>
        <w:jc w:val="both"/>
        <w:rPr>
          <w:rFonts w:ascii="Times New Roman" w:hAnsi="Times New Roman" w:cs="Times New Roman"/>
          <w:b/>
          <w:i/>
          <w:sz w:val="24"/>
          <w:szCs w:val="24"/>
        </w:rPr>
      </w:pPr>
      <w:r w:rsidRPr="00F332A7">
        <w:rPr>
          <w:rFonts w:ascii="Times New Roman" w:hAnsi="Times New Roman" w:cs="Times New Roman"/>
          <w:b/>
          <w:sz w:val="24"/>
          <w:szCs w:val="24"/>
        </w:rPr>
        <w:t>Дейности</w:t>
      </w:r>
      <w:r>
        <w:rPr>
          <w:rFonts w:ascii="Times New Roman" w:hAnsi="Times New Roman" w:cs="Times New Roman"/>
          <w:b/>
          <w:sz w:val="24"/>
          <w:szCs w:val="24"/>
        </w:rPr>
        <w:t>:</w:t>
      </w:r>
    </w:p>
    <w:p w14:paraId="46094CE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Повишаване на качеството на обучение по всеки учебен предмет и съществено повишаване нивото на познавателните умения, адаптирани към различни форми и начини за практическо прилагане на учебното съдържание и овладяване на компетентности.</w:t>
      </w:r>
    </w:p>
    <w:p w14:paraId="6DD70A8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Създаване на условия за изяви на учениците и конкретизиране на работата с ученици със специфични образователни потребности, ученици, срещащи затруднения в усвояването на учебния материал.</w:t>
      </w:r>
    </w:p>
    <w:p w14:paraId="6DBB14F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Осъществяване на допълнителна работа с учениците. Откриване на заложбите на всяко дете и насочване на развитието му в област, в която то ще изяви най-добре своя потенциал. Развиване и подобряване на индивидуалната и диференцирана работа с учениците.</w:t>
      </w:r>
    </w:p>
    <w:p w14:paraId="3D20056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Утвърждаване ролята на педагогическия съветник/ психолога за психо-социално обслужване на училището. Реализация на гражданското образование.</w:t>
      </w:r>
    </w:p>
    <w:p w14:paraId="107BE06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Реализиране на гражданско и здравно образование, изграждане на навици за здравословен н</w:t>
      </w:r>
      <w:r>
        <w:rPr>
          <w:rFonts w:ascii="Times New Roman" w:hAnsi="Times New Roman" w:cs="Times New Roman"/>
          <w:sz w:val="24"/>
          <w:szCs w:val="24"/>
        </w:rPr>
        <w:t>ачин на живот в детска възраст.</w:t>
      </w:r>
    </w:p>
    <w:p w14:paraId="7B5D0B7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Прилагане на подходи, основани на демократични принципи и развити образователни модели, свързани с повишаване успеваемостта на учениците в обучението.</w:t>
      </w:r>
    </w:p>
    <w:p w14:paraId="3B8E911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w:t>
      </w:r>
      <w:r w:rsidRPr="00CE3EE8">
        <w:rPr>
          <w:rFonts w:ascii="Times New Roman" w:hAnsi="Times New Roman" w:cs="Times New Roman"/>
          <w:sz w:val="24"/>
          <w:szCs w:val="24"/>
        </w:rPr>
        <w:t>Поставяне на ученика в активна позиция по отношения на усвояването на нови знания и практическа приложимост на преподавания материал;</w:t>
      </w:r>
    </w:p>
    <w:p w14:paraId="6761726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w:t>
      </w:r>
      <w:r w:rsidRPr="00CE3EE8">
        <w:rPr>
          <w:rFonts w:ascii="Times New Roman" w:hAnsi="Times New Roman" w:cs="Times New Roman"/>
          <w:sz w:val="24"/>
          <w:szCs w:val="24"/>
        </w:rPr>
        <w:t>Използване на иновативни педагогични методи и форми;</w:t>
      </w:r>
    </w:p>
    <w:p w14:paraId="206FB39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w:t>
      </w:r>
      <w:r w:rsidRPr="00CE3EE8">
        <w:rPr>
          <w:rFonts w:ascii="Times New Roman" w:hAnsi="Times New Roman" w:cs="Times New Roman"/>
          <w:sz w:val="24"/>
          <w:szCs w:val="24"/>
        </w:rPr>
        <w:t>Извършване на ефективна диференцирана работа с учениците с намалена успеваемост;</w:t>
      </w:r>
    </w:p>
    <w:p w14:paraId="7849623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6.4.</w:t>
      </w:r>
      <w:r w:rsidRPr="00CE3EE8">
        <w:rPr>
          <w:rFonts w:ascii="Times New Roman" w:hAnsi="Times New Roman" w:cs="Times New Roman"/>
          <w:sz w:val="24"/>
          <w:szCs w:val="24"/>
        </w:rPr>
        <w:t>Реализация на дейности за повишаване на резултат</w:t>
      </w:r>
      <w:r>
        <w:rPr>
          <w:rFonts w:ascii="Times New Roman" w:hAnsi="Times New Roman" w:cs="Times New Roman"/>
          <w:sz w:val="24"/>
          <w:szCs w:val="24"/>
        </w:rPr>
        <w:t xml:space="preserve">ите от външното оценяване </w:t>
      </w:r>
    </w:p>
    <w:p w14:paraId="324A11A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Засилване взаимодействието с родителите, избрани з</w:t>
      </w:r>
      <w:r>
        <w:rPr>
          <w:rFonts w:ascii="Times New Roman" w:hAnsi="Times New Roman" w:cs="Times New Roman"/>
          <w:sz w:val="24"/>
          <w:szCs w:val="24"/>
        </w:rPr>
        <w:t>а членове на обществения съвет;</w:t>
      </w:r>
    </w:p>
    <w:p w14:paraId="5E9411B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Използване на създадени видеоматериали и интерактивни уроци по МО.</w:t>
      </w:r>
    </w:p>
    <w:p w14:paraId="7177FEA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CE3EE8">
        <w:rPr>
          <w:rFonts w:ascii="Times New Roman" w:hAnsi="Times New Roman" w:cs="Times New Roman"/>
          <w:sz w:val="24"/>
          <w:szCs w:val="24"/>
        </w:rPr>
        <w:t>Повишаване на социалните умения на учениците чрез подпомагане на физическото, социалното и личностното им развитие.</w:t>
      </w:r>
    </w:p>
    <w:p w14:paraId="23714BD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10.</w:t>
      </w:r>
      <w:r w:rsidRPr="00CE3EE8">
        <w:rPr>
          <w:rFonts w:ascii="Times New Roman" w:hAnsi="Times New Roman" w:cs="Times New Roman"/>
          <w:sz w:val="24"/>
          <w:szCs w:val="24"/>
        </w:rPr>
        <w:t>Реализиране превенция на насилието и агресията сред учениците и утвърждаване на позитивни модели на поведение.</w:t>
      </w:r>
    </w:p>
    <w:p w14:paraId="4C769A9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CE3EE8">
        <w:rPr>
          <w:rFonts w:ascii="Times New Roman" w:hAnsi="Times New Roman" w:cs="Times New Roman"/>
          <w:sz w:val="24"/>
          <w:szCs w:val="24"/>
        </w:rPr>
        <w:t>Подкрепа на изявата и развитието на даровитите деца и ученици.</w:t>
      </w:r>
    </w:p>
    <w:p w14:paraId="7D14A05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CE3EE8">
        <w:rPr>
          <w:rFonts w:ascii="Times New Roman" w:hAnsi="Times New Roman" w:cs="Times New Roman"/>
          <w:sz w:val="24"/>
          <w:szCs w:val="24"/>
        </w:rPr>
        <w:t>Засилване на възпитателната работа с учениците с оглед</w:t>
      </w:r>
      <w:r>
        <w:rPr>
          <w:rFonts w:ascii="Times New Roman" w:hAnsi="Times New Roman" w:cs="Times New Roman"/>
          <w:sz w:val="24"/>
          <w:szCs w:val="24"/>
        </w:rPr>
        <w:t xml:space="preserve"> пълноценно личностно развитие.</w:t>
      </w:r>
    </w:p>
    <w:p w14:paraId="1B58FB0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Pr="00CE3EE8">
        <w:rPr>
          <w:rFonts w:ascii="Times New Roman" w:hAnsi="Times New Roman" w:cs="Times New Roman"/>
          <w:sz w:val="24"/>
          <w:szCs w:val="24"/>
        </w:rPr>
        <w:t>Създаване на училищна система за управление на качеството на образователните дейности , която да отчита както традициите, така и световния опит и да разкрива пред ръководители, учители и ученици възможности за по-висока ефективност на собствената им дейност;</w:t>
      </w:r>
    </w:p>
    <w:p w14:paraId="3FA252DE" w14:textId="01C14B00"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Pr="00CE3EE8">
        <w:rPr>
          <w:rFonts w:ascii="Times New Roman" w:hAnsi="Times New Roman" w:cs="Times New Roman"/>
          <w:sz w:val="24"/>
          <w:szCs w:val="24"/>
        </w:rPr>
        <w:t>Преосмисляне на подходите, средствата и методите на обучение от учителите по всички учебни предмети, като комуникативният подход в обучението бъде водещ и учителят работи така, че да е в съзвучие със съвременното разбиране на грамотността въобще и на четивната грамотност в частност.</w:t>
      </w:r>
    </w:p>
    <w:p w14:paraId="6F66F193" w14:textId="77777777" w:rsidR="00404433" w:rsidRDefault="00404433" w:rsidP="00232B86">
      <w:pPr>
        <w:spacing w:after="0" w:line="240" w:lineRule="auto"/>
        <w:jc w:val="both"/>
        <w:rPr>
          <w:rFonts w:ascii="Times New Roman" w:hAnsi="Times New Roman" w:cs="Times New Roman"/>
          <w:sz w:val="24"/>
          <w:szCs w:val="24"/>
        </w:rPr>
      </w:pPr>
    </w:p>
    <w:p w14:paraId="5151F201" w14:textId="58569549" w:rsidR="00232B86" w:rsidRDefault="00404433"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психолог, пед.</w:t>
      </w:r>
      <w:r w:rsidR="005E4B8C">
        <w:rPr>
          <w:rFonts w:ascii="Times New Roman" w:hAnsi="Times New Roman" w:cs="Times New Roman"/>
          <w:sz w:val="24"/>
          <w:szCs w:val="24"/>
        </w:rPr>
        <w:t xml:space="preserve"> </w:t>
      </w:r>
      <w:r>
        <w:rPr>
          <w:rFonts w:ascii="Times New Roman" w:hAnsi="Times New Roman" w:cs="Times New Roman"/>
          <w:sz w:val="24"/>
          <w:szCs w:val="24"/>
        </w:rPr>
        <w:t>специалисти</w:t>
      </w:r>
    </w:p>
    <w:p w14:paraId="254F0E42" w14:textId="5B4E858C" w:rsidR="00404433" w:rsidRDefault="00404433"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Финансиране: Училищен бюджет</w:t>
      </w:r>
    </w:p>
    <w:p w14:paraId="6E66210D" w14:textId="77777777" w:rsidR="00404433" w:rsidRDefault="00404433" w:rsidP="00232B86">
      <w:pPr>
        <w:spacing w:after="0" w:line="240" w:lineRule="auto"/>
        <w:jc w:val="both"/>
        <w:rPr>
          <w:rFonts w:ascii="Times New Roman" w:hAnsi="Times New Roman" w:cs="Times New Roman"/>
          <w:sz w:val="24"/>
          <w:szCs w:val="24"/>
        </w:rPr>
      </w:pPr>
    </w:p>
    <w:p w14:paraId="4FBDE4A8" w14:textId="77777777" w:rsidR="00232B86" w:rsidRPr="00F332A7" w:rsidRDefault="00232B86" w:rsidP="00232B86">
      <w:pPr>
        <w:spacing w:after="0" w:line="240" w:lineRule="auto"/>
        <w:jc w:val="both"/>
        <w:rPr>
          <w:rFonts w:ascii="Times New Roman" w:hAnsi="Times New Roman" w:cs="Times New Roman"/>
          <w:b/>
          <w:i/>
          <w:sz w:val="24"/>
          <w:szCs w:val="24"/>
        </w:rPr>
      </w:pPr>
      <w:r w:rsidRPr="00F332A7">
        <w:rPr>
          <w:rFonts w:ascii="Times New Roman" w:hAnsi="Times New Roman" w:cs="Times New Roman"/>
          <w:b/>
          <w:sz w:val="24"/>
          <w:szCs w:val="24"/>
        </w:rPr>
        <w:t>Очаквани резултати :</w:t>
      </w:r>
    </w:p>
    <w:p w14:paraId="42F9E82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w:t>
      </w:r>
      <w:r>
        <w:rPr>
          <w:rFonts w:ascii="Times New Roman" w:hAnsi="Times New Roman" w:cs="Times New Roman"/>
          <w:sz w:val="24"/>
          <w:szCs w:val="24"/>
        </w:rPr>
        <w:t>остигане на по- добри резултати</w:t>
      </w:r>
      <w:r w:rsidRPr="00CE3EE8">
        <w:rPr>
          <w:rFonts w:ascii="Times New Roman" w:hAnsi="Times New Roman" w:cs="Times New Roman"/>
          <w:sz w:val="24"/>
          <w:szCs w:val="24"/>
        </w:rPr>
        <w:t xml:space="preserve"> на учен</w:t>
      </w:r>
      <w:r>
        <w:rPr>
          <w:rFonts w:ascii="Times New Roman" w:hAnsi="Times New Roman" w:cs="Times New Roman"/>
          <w:sz w:val="24"/>
          <w:szCs w:val="24"/>
        </w:rPr>
        <w:t xml:space="preserve">иците от VII клас </w:t>
      </w:r>
      <w:r w:rsidRPr="00CE3EE8">
        <w:rPr>
          <w:rFonts w:ascii="Times New Roman" w:hAnsi="Times New Roman" w:cs="Times New Roman"/>
          <w:sz w:val="24"/>
          <w:szCs w:val="24"/>
        </w:rPr>
        <w:t xml:space="preserve"> в Националното външно</w:t>
      </w:r>
      <w:r>
        <w:rPr>
          <w:rFonts w:ascii="Times New Roman" w:hAnsi="Times New Roman" w:cs="Times New Roman"/>
          <w:sz w:val="24"/>
          <w:szCs w:val="24"/>
        </w:rPr>
        <w:t xml:space="preserve"> оценяване по БЕЛ и математика</w:t>
      </w:r>
    </w:p>
    <w:p w14:paraId="084B37C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Практическа приложимост на обучението.</w:t>
      </w:r>
    </w:p>
    <w:p w14:paraId="48A83F9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3.Засилено участие на У</w:t>
      </w:r>
      <w:r w:rsidRPr="00CE3EE8">
        <w:rPr>
          <w:rFonts w:ascii="Times New Roman" w:hAnsi="Times New Roman" w:cs="Times New Roman"/>
          <w:sz w:val="24"/>
          <w:szCs w:val="24"/>
        </w:rPr>
        <w:t>чилищното настоятелство</w:t>
      </w:r>
      <w:r>
        <w:rPr>
          <w:rFonts w:ascii="Times New Roman" w:hAnsi="Times New Roman" w:cs="Times New Roman"/>
          <w:sz w:val="24"/>
          <w:szCs w:val="24"/>
        </w:rPr>
        <w:t xml:space="preserve"> и Обществения съвет</w:t>
      </w:r>
      <w:r w:rsidRPr="00CE3EE8">
        <w:rPr>
          <w:rFonts w:ascii="Times New Roman" w:hAnsi="Times New Roman" w:cs="Times New Roman"/>
          <w:sz w:val="24"/>
          <w:szCs w:val="24"/>
        </w:rPr>
        <w:t xml:space="preserve"> при определяне цялостната политика на училището.</w:t>
      </w:r>
    </w:p>
    <w:p w14:paraId="799D2DD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Развити компютърни умения на училищната общност.</w:t>
      </w:r>
    </w:p>
    <w:p w14:paraId="1DF4A012"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Използване на нови методи на преподаване и обучение (интерактивност, проектна работа).</w:t>
      </w:r>
    </w:p>
    <w:p w14:paraId="4CAD9BE5" w14:textId="77777777" w:rsidR="00232B86" w:rsidRPr="00CE3EE8" w:rsidRDefault="00232B86" w:rsidP="00232B86">
      <w:pPr>
        <w:spacing w:after="0" w:line="240" w:lineRule="auto"/>
        <w:jc w:val="both"/>
        <w:rPr>
          <w:rFonts w:ascii="Times New Roman" w:hAnsi="Times New Roman" w:cs="Times New Roman"/>
          <w:sz w:val="24"/>
          <w:szCs w:val="24"/>
        </w:rPr>
      </w:pPr>
    </w:p>
    <w:p w14:paraId="3B42735D" w14:textId="77777777" w:rsidR="00232B86" w:rsidRPr="00F332A7" w:rsidRDefault="00232B86" w:rsidP="00232B86">
      <w:pPr>
        <w:spacing w:after="0" w:line="240" w:lineRule="auto"/>
        <w:jc w:val="both"/>
        <w:rPr>
          <w:rFonts w:ascii="Times New Roman" w:hAnsi="Times New Roman" w:cs="Times New Roman"/>
          <w:b/>
          <w:sz w:val="24"/>
          <w:szCs w:val="24"/>
        </w:rPr>
      </w:pPr>
      <w:r w:rsidRPr="00241AFB">
        <w:rPr>
          <w:rFonts w:ascii="Times New Roman" w:hAnsi="Times New Roman" w:cs="Times New Roman"/>
          <w:b/>
          <w:sz w:val="24"/>
          <w:szCs w:val="24"/>
        </w:rPr>
        <w:t xml:space="preserve">                </w:t>
      </w:r>
      <w:r>
        <w:rPr>
          <w:rFonts w:ascii="Times New Roman" w:hAnsi="Times New Roman" w:cs="Times New Roman"/>
          <w:b/>
          <w:sz w:val="24"/>
          <w:szCs w:val="24"/>
          <w:lang w:val="en-US"/>
        </w:rPr>
        <w:t>II</w:t>
      </w:r>
      <w:r w:rsidRPr="00241AFB">
        <w:rPr>
          <w:rFonts w:ascii="Times New Roman" w:hAnsi="Times New Roman" w:cs="Times New Roman"/>
          <w:b/>
          <w:sz w:val="24"/>
          <w:szCs w:val="24"/>
        </w:rPr>
        <w:t>.</w:t>
      </w:r>
      <w:r w:rsidRPr="00F332A7">
        <w:rPr>
          <w:rFonts w:ascii="Times New Roman" w:hAnsi="Times New Roman" w:cs="Times New Roman"/>
          <w:b/>
          <w:sz w:val="24"/>
          <w:szCs w:val="24"/>
        </w:rPr>
        <w:t>Усъвършенстване на системата за квалификационна и</w:t>
      </w:r>
    </w:p>
    <w:p w14:paraId="7F508216" w14:textId="77777777" w:rsidR="00232B86" w:rsidRDefault="00232B86" w:rsidP="00232B86">
      <w:pPr>
        <w:pStyle w:val="a6"/>
        <w:spacing w:after="0" w:line="240" w:lineRule="auto"/>
        <w:ind w:left="1080"/>
        <w:jc w:val="both"/>
        <w:rPr>
          <w:rFonts w:ascii="Times New Roman" w:hAnsi="Times New Roman" w:cs="Times New Roman"/>
          <w:b/>
          <w:sz w:val="24"/>
          <w:szCs w:val="24"/>
        </w:rPr>
      </w:pPr>
      <w:r w:rsidRPr="001C0620">
        <w:rPr>
          <w:rFonts w:ascii="Times New Roman" w:hAnsi="Times New Roman" w:cs="Times New Roman"/>
          <w:b/>
          <w:sz w:val="24"/>
          <w:szCs w:val="24"/>
        </w:rPr>
        <w:t>вътрешноинституционална квалификационна дейност</w:t>
      </w:r>
      <w:r>
        <w:rPr>
          <w:rFonts w:ascii="Times New Roman" w:hAnsi="Times New Roman" w:cs="Times New Roman"/>
          <w:b/>
          <w:sz w:val="24"/>
          <w:szCs w:val="24"/>
        </w:rPr>
        <w:t xml:space="preserve"> </w:t>
      </w:r>
      <w:r w:rsidRPr="001C0620">
        <w:rPr>
          <w:rFonts w:ascii="Times New Roman" w:hAnsi="Times New Roman" w:cs="Times New Roman"/>
          <w:b/>
          <w:sz w:val="24"/>
          <w:szCs w:val="24"/>
        </w:rPr>
        <w:t xml:space="preserve"> </w:t>
      </w:r>
    </w:p>
    <w:p w14:paraId="4E9B74E3" w14:textId="77777777" w:rsidR="00232B86" w:rsidRPr="00F332A7" w:rsidRDefault="00232B86" w:rsidP="00232B86">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Цели:</w:t>
      </w:r>
    </w:p>
    <w:p w14:paraId="3CDFFBB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Утвърждаване на авторитета и подпомагане на кариерното развитие на учителите, работещи в училището.</w:t>
      </w:r>
    </w:p>
    <w:p w14:paraId="77C8476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Оптимизиране структурата на изградената система за квалификация.</w:t>
      </w:r>
    </w:p>
    <w:p w14:paraId="59678BB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Повишаване на изискванията към работата на учителя.</w:t>
      </w:r>
    </w:p>
    <w:p w14:paraId="7468A55A" w14:textId="77777777" w:rsidR="00232B86" w:rsidRDefault="00232B86" w:rsidP="00232B86">
      <w:pPr>
        <w:spacing w:after="0" w:line="240" w:lineRule="auto"/>
        <w:ind w:left="705" w:hanging="705"/>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 xml:space="preserve">Квалификация на учителите за работа с родителите на ученици в риск. </w:t>
      </w:r>
    </w:p>
    <w:p w14:paraId="6D9C69C6" w14:textId="77777777" w:rsidR="00232B86" w:rsidRDefault="00232B86" w:rsidP="00232B86">
      <w:pPr>
        <w:spacing w:after="0" w:line="240" w:lineRule="auto"/>
        <w:ind w:left="705" w:hanging="705"/>
        <w:jc w:val="both"/>
        <w:rPr>
          <w:rFonts w:ascii="Times New Roman" w:hAnsi="Times New Roman" w:cs="Times New Roman"/>
          <w:sz w:val="24"/>
          <w:szCs w:val="24"/>
        </w:rPr>
      </w:pPr>
    </w:p>
    <w:p w14:paraId="2492C957" w14:textId="77777777" w:rsidR="00232B86" w:rsidRPr="00F332A7" w:rsidRDefault="00232B86" w:rsidP="00232B86">
      <w:pPr>
        <w:spacing w:after="0" w:line="240" w:lineRule="auto"/>
        <w:ind w:left="705" w:hanging="705"/>
        <w:jc w:val="both"/>
        <w:rPr>
          <w:rFonts w:ascii="Times New Roman" w:hAnsi="Times New Roman" w:cs="Times New Roman"/>
          <w:b/>
          <w:i/>
          <w:sz w:val="24"/>
          <w:szCs w:val="24"/>
        </w:rPr>
      </w:pPr>
      <w:r>
        <w:rPr>
          <w:rFonts w:ascii="Times New Roman" w:hAnsi="Times New Roman" w:cs="Times New Roman"/>
          <w:sz w:val="24"/>
          <w:szCs w:val="24"/>
        </w:rPr>
        <w:t xml:space="preserve"> </w:t>
      </w:r>
      <w:r w:rsidRPr="00F332A7">
        <w:rPr>
          <w:rFonts w:ascii="Times New Roman" w:hAnsi="Times New Roman" w:cs="Times New Roman"/>
          <w:b/>
          <w:sz w:val="24"/>
          <w:szCs w:val="24"/>
        </w:rPr>
        <w:t>Дейности:</w:t>
      </w:r>
    </w:p>
    <w:p w14:paraId="2E42E48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Усъвършенстване на създадената система за квалификация, повишаване личната квалификация от всеки учител или възпитател. Провеждане на въвеждаща, поддържаща и надграждаща квалификация на педагогическата колегия.</w:t>
      </w:r>
    </w:p>
    <w:p w14:paraId="5746B5C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Използване на разнообразни форми на квалификационна работа - проблемна група, практикум, тренинг, семинар, лектория, дискусия, майсторски клас, участие в научна-практическа конференция, открити педагогически практики, информация от библиотека, интернет.</w:t>
      </w:r>
    </w:p>
    <w:p w14:paraId="4EB9B611"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Създаване на възможност за повишаване на постигнатата професионално- квалификационна степен за всеки член на педагогическата колегия.</w:t>
      </w:r>
    </w:p>
    <w:p w14:paraId="458A8B4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Обвързване на постигнатите професионални резултати с допълнително материалното стимулиране, предвидено във вътрешните правила за работна заплата.</w:t>
      </w:r>
    </w:p>
    <w:p w14:paraId="6F0E329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Pr="00CE3EE8">
        <w:rPr>
          <w:rFonts w:ascii="Times New Roman" w:hAnsi="Times New Roman" w:cs="Times New Roman"/>
          <w:sz w:val="24"/>
          <w:szCs w:val="24"/>
        </w:rPr>
        <w:t>Осигуряване на обучения за продължаваща квалификация, насочени към осъвременяване и разширяване на ключови компетентности на учителите (чуждоезикови, дигитални, предприемачески и др.).</w:t>
      </w:r>
    </w:p>
    <w:p w14:paraId="0EB7476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Повишаване ефективността на педагогическия контрол. Повишаване на изискванията към работата на учителя, чрез засилване на вътрешноучилищната контролна дейност.</w:t>
      </w:r>
    </w:p>
    <w:p w14:paraId="283B538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 xml:space="preserve">Създаване на условия за повишаване реалните резултати от обучението - засилване качеството на предварителната подготовка, спазване задълженията, произтичащи от ЗПУО , вътрешните </w:t>
      </w:r>
      <w:r>
        <w:rPr>
          <w:rFonts w:ascii="Times New Roman" w:hAnsi="Times New Roman" w:cs="Times New Roman"/>
          <w:sz w:val="24"/>
          <w:szCs w:val="24"/>
        </w:rPr>
        <w:t>правилници и наредби.</w:t>
      </w:r>
    </w:p>
    <w:p w14:paraId="06FF0C8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Усъвършенстване на уменията на учителите за работа с приложни компютърни програми и изготвяне на продукти, предполагащи интегрирането на отделни предметни области и междупредметни връзки чрез интерактивни методи на преподаван</w:t>
      </w:r>
      <w:r>
        <w:rPr>
          <w:rFonts w:ascii="Times New Roman" w:hAnsi="Times New Roman" w:cs="Times New Roman"/>
          <w:sz w:val="24"/>
          <w:szCs w:val="24"/>
        </w:rPr>
        <w:t>е и информационните технологии.</w:t>
      </w:r>
    </w:p>
    <w:p w14:paraId="018F4A6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CE3EE8">
        <w:rPr>
          <w:rFonts w:ascii="Times New Roman" w:hAnsi="Times New Roman" w:cs="Times New Roman"/>
          <w:sz w:val="24"/>
          <w:szCs w:val="24"/>
        </w:rPr>
        <w:t>Участие във всички форми за квалификация, организирани на регионални ниво.</w:t>
      </w:r>
    </w:p>
    <w:p w14:paraId="71269C0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CE3EE8">
        <w:rPr>
          <w:rFonts w:ascii="Times New Roman" w:hAnsi="Times New Roman" w:cs="Times New Roman"/>
          <w:sz w:val="24"/>
          <w:szCs w:val="24"/>
        </w:rPr>
        <w:t>Квалификация на учителите за работа с деца и ученици в риск и деца със специф</w:t>
      </w:r>
      <w:r>
        <w:rPr>
          <w:rFonts w:ascii="Times New Roman" w:hAnsi="Times New Roman" w:cs="Times New Roman"/>
          <w:sz w:val="24"/>
          <w:szCs w:val="24"/>
        </w:rPr>
        <w:t>ични образователни потребности.</w:t>
      </w:r>
    </w:p>
    <w:p w14:paraId="713C720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CE3EE8">
        <w:rPr>
          <w:rFonts w:ascii="Times New Roman" w:hAnsi="Times New Roman" w:cs="Times New Roman"/>
          <w:sz w:val="24"/>
          <w:szCs w:val="24"/>
        </w:rPr>
        <w:t>Активно участие в системата от стимули за повишаване на мотивацията на педагогическите кадри за професионално усъвършенстване и тяхната активност в развитието на иновативни практики.</w:t>
      </w:r>
    </w:p>
    <w:p w14:paraId="36EECEC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Pr="00CE3EE8">
        <w:rPr>
          <w:rFonts w:ascii="Times New Roman" w:hAnsi="Times New Roman" w:cs="Times New Roman"/>
          <w:sz w:val="24"/>
          <w:szCs w:val="24"/>
        </w:rPr>
        <w:t>Усъвършенстване на условията и реда за пр</w:t>
      </w:r>
      <w:r>
        <w:rPr>
          <w:rFonts w:ascii="Times New Roman" w:hAnsi="Times New Roman" w:cs="Times New Roman"/>
          <w:sz w:val="24"/>
          <w:szCs w:val="24"/>
        </w:rPr>
        <w:t>овеждане на вътрешното атестиране</w:t>
      </w:r>
      <w:r w:rsidRPr="00CE3EE8">
        <w:rPr>
          <w:rFonts w:ascii="Times New Roman" w:hAnsi="Times New Roman" w:cs="Times New Roman"/>
          <w:sz w:val="24"/>
          <w:szCs w:val="24"/>
        </w:rPr>
        <w:t>, в това число квалификация на учителите за прилагане на нови форми за оценяване на знанията и уменията на учениците.</w:t>
      </w:r>
    </w:p>
    <w:p w14:paraId="027EB116" w14:textId="17CFF1F6"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Pr="00CE3EE8">
        <w:rPr>
          <w:rFonts w:ascii="Times New Roman" w:hAnsi="Times New Roman" w:cs="Times New Roman"/>
          <w:sz w:val="24"/>
          <w:szCs w:val="24"/>
        </w:rPr>
        <w:t>Създаване на условия за квалификация на учителите за използване на различни форми и начини за практическо пр</w:t>
      </w:r>
      <w:r>
        <w:rPr>
          <w:rFonts w:ascii="Times New Roman" w:hAnsi="Times New Roman" w:cs="Times New Roman"/>
          <w:sz w:val="24"/>
          <w:szCs w:val="24"/>
        </w:rPr>
        <w:t>илагане на учебното съдържание.</w:t>
      </w:r>
    </w:p>
    <w:p w14:paraId="1F821B99" w14:textId="77777777" w:rsidR="00404433" w:rsidRDefault="00404433" w:rsidP="00232B86">
      <w:pPr>
        <w:spacing w:after="0" w:line="240" w:lineRule="auto"/>
        <w:jc w:val="both"/>
        <w:rPr>
          <w:rFonts w:ascii="Times New Roman" w:hAnsi="Times New Roman" w:cs="Times New Roman"/>
          <w:sz w:val="24"/>
          <w:szCs w:val="24"/>
        </w:rPr>
      </w:pPr>
    </w:p>
    <w:p w14:paraId="5D697D05" w14:textId="686552F5" w:rsidR="00404433" w:rsidRDefault="00404433" w:rsidP="0040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 пед.</w:t>
      </w:r>
      <w:r w:rsidR="00E21608">
        <w:rPr>
          <w:rFonts w:ascii="Times New Roman" w:hAnsi="Times New Roman" w:cs="Times New Roman"/>
          <w:sz w:val="24"/>
          <w:szCs w:val="24"/>
          <w:lang w:val="en-US"/>
        </w:rPr>
        <w:t xml:space="preserve"> </w:t>
      </w:r>
      <w:r>
        <w:rPr>
          <w:rFonts w:ascii="Times New Roman" w:hAnsi="Times New Roman" w:cs="Times New Roman"/>
          <w:sz w:val="24"/>
          <w:szCs w:val="24"/>
        </w:rPr>
        <w:t>специалисти</w:t>
      </w:r>
    </w:p>
    <w:p w14:paraId="32EE0AC0" w14:textId="77777777" w:rsidR="00404433" w:rsidRDefault="00404433" w:rsidP="0040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Финансиране: Училищен бюджет</w:t>
      </w:r>
    </w:p>
    <w:p w14:paraId="1C15A266" w14:textId="77777777" w:rsidR="00CB5804" w:rsidRDefault="00CB5804" w:rsidP="00232B86">
      <w:pPr>
        <w:spacing w:after="0" w:line="240" w:lineRule="auto"/>
        <w:jc w:val="both"/>
        <w:rPr>
          <w:rFonts w:ascii="Times New Roman" w:hAnsi="Times New Roman" w:cs="Times New Roman"/>
          <w:sz w:val="24"/>
          <w:szCs w:val="24"/>
        </w:rPr>
      </w:pPr>
    </w:p>
    <w:p w14:paraId="515C4CD8" w14:textId="77777777" w:rsidR="00232B86" w:rsidRPr="00F332A7" w:rsidRDefault="00232B86" w:rsidP="00232B86">
      <w:pPr>
        <w:spacing w:after="0" w:line="240" w:lineRule="auto"/>
        <w:jc w:val="both"/>
        <w:rPr>
          <w:rFonts w:ascii="Times New Roman" w:hAnsi="Times New Roman" w:cs="Times New Roman"/>
          <w:b/>
          <w:i/>
          <w:sz w:val="24"/>
          <w:szCs w:val="24"/>
        </w:rPr>
      </w:pPr>
      <w:r w:rsidRPr="00F332A7">
        <w:rPr>
          <w:rFonts w:ascii="Times New Roman" w:hAnsi="Times New Roman" w:cs="Times New Roman"/>
          <w:b/>
          <w:sz w:val="24"/>
          <w:szCs w:val="24"/>
        </w:rPr>
        <w:t>Очаквани резултати :</w:t>
      </w:r>
    </w:p>
    <w:p w14:paraId="5CFCC89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Повишаване качеството на преподаване, използване на ефективни и разнообразни методи на преподаване;</w:t>
      </w:r>
    </w:p>
    <w:p w14:paraId="68A9578C"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Методическо и научно израстване на учителите ;</w:t>
      </w:r>
    </w:p>
    <w:p w14:paraId="43908341" w14:textId="77777777" w:rsidR="00232B86" w:rsidRPr="00CE3EE8" w:rsidRDefault="00232B86" w:rsidP="00232B86">
      <w:pPr>
        <w:spacing w:after="0" w:line="240" w:lineRule="auto"/>
        <w:jc w:val="both"/>
        <w:rPr>
          <w:rFonts w:ascii="Times New Roman" w:hAnsi="Times New Roman" w:cs="Times New Roman"/>
          <w:sz w:val="24"/>
          <w:szCs w:val="24"/>
        </w:rPr>
      </w:pPr>
    </w:p>
    <w:p w14:paraId="1A0835F3" w14:textId="77777777" w:rsidR="00232B86" w:rsidRPr="00F332A7" w:rsidRDefault="00232B86" w:rsidP="00232B86">
      <w:pPr>
        <w:spacing w:after="0" w:line="240" w:lineRule="auto"/>
        <w:jc w:val="both"/>
        <w:rPr>
          <w:rFonts w:ascii="Times New Roman" w:hAnsi="Times New Roman" w:cs="Times New Roman"/>
          <w:b/>
          <w:sz w:val="24"/>
          <w:szCs w:val="24"/>
        </w:rPr>
      </w:pPr>
      <w:r w:rsidRPr="00241AFB">
        <w:rPr>
          <w:rFonts w:ascii="Times New Roman" w:hAnsi="Times New Roman" w:cs="Times New Roman"/>
          <w:b/>
          <w:sz w:val="24"/>
          <w:szCs w:val="24"/>
        </w:rPr>
        <w:t xml:space="preserve">          </w:t>
      </w:r>
      <w:r>
        <w:rPr>
          <w:rFonts w:ascii="Times New Roman" w:hAnsi="Times New Roman" w:cs="Times New Roman"/>
          <w:b/>
          <w:sz w:val="24"/>
          <w:szCs w:val="24"/>
          <w:lang w:val="en-US"/>
        </w:rPr>
        <w:t>III</w:t>
      </w:r>
      <w:r w:rsidRPr="00241AFB">
        <w:rPr>
          <w:rFonts w:ascii="Times New Roman" w:hAnsi="Times New Roman" w:cs="Times New Roman"/>
          <w:b/>
          <w:sz w:val="24"/>
          <w:szCs w:val="24"/>
        </w:rPr>
        <w:t>.</w:t>
      </w:r>
      <w:r w:rsidRPr="00F332A7">
        <w:rPr>
          <w:rFonts w:ascii="Times New Roman" w:hAnsi="Times New Roman" w:cs="Times New Roman"/>
          <w:b/>
          <w:sz w:val="24"/>
          <w:szCs w:val="24"/>
        </w:rPr>
        <w:t>Утвърждаване на училището като научно и културно средище, като значим фактор в културния живот на селото и общината</w:t>
      </w:r>
    </w:p>
    <w:p w14:paraId="480A5CE1" w14:textId="77777777" w:rsidR="00232B86" w:rsidRPr="00241AFB" w:rsidRDefault="00232B86" w:rsidP="00232B8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Цели:</w:t>
      </w:r>
    </w:p>
    <w:p w14:paraId="509A070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Развиване на системата за извънкласни и извънучилищни дейности, които спомагат за по-добрата организация на свободното време и са насочени към развитие на творческия потенциал на учениците.</w:t>
      </w:r>
    </w:p>
    <w:p w14:paraId="400C182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Р</w:t>
      </w:r>
      <w:r>
        <w:rPr>
          <w:rFonts w:ascii="Times New Roman" w:hAnsi="Times New Roman" w:cs="Times New Roman"/>
          <w:sz w:val="24"/>
          <w:szCs w:val="24"/>
        </w:rPr>
        <w:t>еализиране на ефективна</w:t>
      </w:r>
      <w:r w:rsidRPr="00CE3EE8">
        <w:rPr>
          <w:rFonts w:ascii="Times New Roman" w:hAnsi="Times New Roman" w:cs="Times New Roman"/>
          <w:sz w:val="24"/>
          <w:szCs w:val="24"/>
        </w:rPr>
        <w:t xml:space="preserve"> кампания за постиженията на училището.</w:t>
      </w:r>
    </w:p>
    <w:p w14:paraId="2B07084D"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Превръщане на училището в информационен център с публикуване за свободен достъп до тематични разпределения, разработени теми, вътрешни нормативни документи, бланки, рисунки, снимки и др.</w:t>
      </w:r>
    </w:p>
    <w:p w14:paraId="47D6490A" w14:textId="77777777" w:rsidR="00232B86" w:rsidRPr="00F332A7" w:rsidRDefault="00232B86" w:rsidP="00232B86">
      <w:pPr>
        <w:spacing w:after="0" w:line="240" w:lineRule="auto"/>
        <w:jc w:val="both"/>
        <w:rPr>
          <w:rFonts w:ascii="Times New Roman" w:hAnsi="Times New Roman" w:cs="Times New Roman"/>
          <w:b/>
          <w:i/>
          <w:sz w:val="24"/>
          <w:szCs w:val="24"/>
        </w:rPr>
      </w:pPr>
      <w:r w:rsidRPr="00F332A7">
        <w:rPr>
          <w:rFonts w:ascii="Times New Roman" w:hAnsi="Times New Roman" w:cs="Times New Roman"/>
          <w:b/>
          <w:sz w:val="24"/>
          <w:szCs w:val="24"/>
        </w:rPr>
        <w:t>Дейности:</w:t>
      </w:r>
    </w:p>
    <w:p w14:paraId="02BCE10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Приемане и изпълнение на ежегодна програма за извънкласни и извънучилищни дейности, които спомагат за по-добрата организация на свободното време и са насочени към развитие на творческия потенциал на учениците.</w:t>
      </w:r>
    </w:p>
    <w:p w14:paraId="2311553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Организиране, поощряване и своевременно информиран</w:t>
      </w:r>
      <w:r>
        <w:rPr>
          <w:rFonts w:ascii="Times New Roman" w:hAnsi="Times New Roman" w:cs="Times New Roman"/>
          <w:sz w:val="24"/>
          <w:szCs w:val="24"/>
        </w:rPr>
        <w:t>е за участие в детски и ученически</w:t>
      </w:r>
      <w:r w:rsidRPr="00CE3EE8">
        <w:rPr>
          <w:rFonts w:ascii="Times New Roman" w:hAnsi="Times New Roman" w:cs="Times New Roman"/>
          <w:sz w:val="24"/>
          <w:szCs w:val="24"/>
        </w:rPr>
        <w:t xml:space="preserve"> конкурси от регионален, национален и международен характер.</w:t>
      </w:r>
    </w:p>
    <w:p w14:paraId="6AFF9F2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Участие на училищни формации и индивидуални участници в различни изяви.</w:t>
      </w:r>
    </w:p>
    <w:p w14:paraId="6B89D9D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4.С</w:t>
      </w:r>
      <w:r w:rsidRPr="00CE3EE8">
        <w:rPr>
          <w:rFonts w:ascii="Times New Roman" w:hAnsi="Times New Roman" w:cs="Times New Roman"/>
          <w:sz w:val="24"/>
          <w:szCs w:val="24"/>
        </w:rPr>
        <w:t>ъвместна работа с НПО, които включват в дейността си работа с подрастващи.</w:t>
      </w:r>
    </w:p>
    <w:p w14:paraId="2277B16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5.П</w:t>
      </w:r>
      <w:r w:rsidRPr="00CE3EE8">
        <w:rPr>
          <w:rFonts w:ascii="Times New Roman" w:hAnsi="Times New Roman" w:cs="Times New Roman"/>
          <w:sz w:val="24"/>
          <w:szCs w:val="24"/>
        </w:rPr>
        <w:t>редоставяне на свободен достъп до училищната база за провеждане на различни видове дейност.</w:t>
      </w:r>
    </w:p>
    <w:p w14:paraId="64DD863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Участие в култ</w:t>
      </w:r>
      <w:r>
        <w:rPr>
          <w:rFonts w:ascii="Times New Roman" w:hAnsi="Times New Roman" w:cs="Times New Roman"/>
          <w:sz w:val="24"/>
          <w:szCs w:val="24"/>
        </w:rPr>
        <w:t>урния живот на с. Веселиново, община Тунджа  и региона.</w:t>
      </w:r>
    </w:p>
    <w:p w14:paraId="21730F54" w14:textId="02361BBE"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Възпитаване на качества за работа в конкурентна среда чрез участието в извънкласни форми</w:t>
      </w:r>
      <w:r>
        <w:rPr>
          <w:rFonts w:ascii="Times New Roman" w:hAnsi="Times New Roman" w:cs="Times New Roman"/>
          <w:sz w:val="24"/>
          <w:szCs w:val="24"/>
        </w:rPr>
        <w:t xml:space="preserve"> – занимания по интереси и участие в проекти.</w:t>
      </w:r>
    </w:p>
    <w:p w14:paraId="70D2EFA8" w14:textId="3D426E53" w:rsidR="00CB5804" w:rsidRDefault="00CB5804" w:rsidP="00232B86">
      <w:pPr>
        <w:spacing w:after="0" w:line="240" w:lineRule="auto"/>
        <w:jc w:val="both"/>
        <w:rPr>
          <w:rFonts w:ascii="Times New Roman" w:hAnsi="Times New Roman" w:cs="Times New Roman"/>
          <w:sz w:val="24"/>
          <w:szCs w:val="24"/>
        </w:rPr>
      </w:pPr>
    </w:p>
    <w:p w14:paraId="67860840" w14:textId="7B67C248" w:rsidR="00404433" w:rsidRDefault="00404433" w:rsidP="0040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w:t>
      </w:r>
      <w:r w:rsidR="002D6A68">
        <w:rPr>
          <w:rFonts w:ascii="Times New Roman" w:hAnsi="Times New Roman" w:cs="Times New Roman"/>
          <w:sz w:val="24"/>
          <w:szCs w:val="24"/>
        </w:rPr>
        <w:t xml:space="preserve">г. Директор, зам. директор, педагогически </w:t>
      </w:r>
      <w:r>
        <w:rPr>
          <w:rFonts w:ascii="Times New Roman" w:hAnsi="Times New Roman" w:cs="Times New Roman"/>
          <w:sz w:val="24"/>
          <w:szCs w:val="24"/>
        </w:rPr>
        <w:t>специалисти</w:t>
      </w:r>
    </w:p>
    <w:p w14:paraId="1BF76528" w14:textId="77777777" w:rsidR="00404433" w:rsidRDefault="00404433" w:rsidP="0040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Финансиране: Училищен бюджет</w:t>
      </w:r>
    </w:p>
    <w:p w14:paraId="388F2B89" w14:textId="77777777" w:rsidR="00404433" w:rsidRPr="00CE3EE8" w:rsidRDefault="00404433" w:rsidP="00232B86">
      <w:pPr>
        <w:spacing w:after="0" w:line="240" w:lineRule="auto"/>
        <w:jc w:val="both"/>
        <w:rPr>
          <w:rFonts w:ascii="Times New Roman" w:hAnsi="Times New Roman" w:cs="Times New Roman"/>
          <w:sz w:val="24"/>
          <w:szCs w:val="24"/>
        </w:rPr>
      </w:pPr>
    </w:p>
    <w:p w14:paraId="561FBC17" w14:textId="77777777" w:rsidR="00232B86" w:rsidRDefault="00232B86" w:rsidP="00232B86">
      <w:pPr>
        <w:spacing w:after="0" w:line="240" w:lineRule="auto"/>
        <w:ind w:firstLine="708"/>
        <w:jc w:val="both"/>
        <w:rPr>
          <w:rFonts w:ascii="Times New Roman" w:hAnsi="Times New Roman" w:cs="Times New Roman"/>
          <w:b/>
          <w:sz w:val="24"/>
          <w:szCs w:val="24"/>
        </w:rPr>
      </w:pPr>
    </w:p>
    <w:p w14:paraId="1A7FAF80" w14:textId="77777777" w:rsidR="00232B86" w:rsidRDefault="00232B86" w:rsidP="00232B86">
      <w:pPr>
        <w:spacing w:after="0" w:line="240" w:lineRule="auto"/>
        <w:ind w:firstLine="708"/>
        <w:jc w:val="both"/>
        <w:rPr>
          <w:rFonts w:ascii="Times New Roman" w:hAnsi="Times New Roman" w:cs="Times New Roman"/>
          <w:b/>
          <w:sz w:val="24"/>
          <w:szCs w:val="24"/>
        </w:rPr>
      </w:pPr>
    </w:p>
    <w:p w14:paraId="2F7C7F9E" w14:textId="77777777" w:rsidR="00232B86" w:rsidRPr="00F332A7" w:rsidRDefault="00232B86" w:rsidP="00232B86">
      <w:pPr>
        <w:spacing w:after="0" w:line="240" w:lineRule="auto"/>
        <w:jc w:val="both"/>
        <w:rPr>
          <w:rFonts w:ascii="Times New Roman" w:hAnsi="Times New Roman" w:cs="Times New Roman"/>
          <w:b/>
          <w:sz w:val="24"/>
          <w:szCs w:val="24"/>
        </w:rPr>
      </w:pPr>
      <w:r w:rsidRPr="00241AFB">
        <w:rPr>
          <w:rFonts w:ascii="Times New Roman" w:hAnsi="Times New Roman" w:cs="Times New Roman"/>
          <w:b/>
          <w:sz w:val="24"/>
          <w:szCs w:val="24"/>
        </w:rPr>
        <w:t xml:space="preserve">           </w:t>
      </w:r>
      <w:r>
        <w:rPr>
          <w:rFonts w:ascii="Times New Roman" w:hAnsi="Times New Roman" w:cs="Times New Roman"/>
          <w:b/>
          <w:sz w:val="24"/>
          <w:szCs w:val="24"/>
          <w:lang w:val="en-US"/>
        </w:rPr>
        <w:t>IV</w:t>
      </w:r>
      <w:r w:rsidRPr="00241AFB">
        <w:rPr>
          <w:rFonts w:ascii="Times New Roman" w:hAnsi="Times New Roman" w:cs="Times New Roman"/>
          <w:b/>
          <w:sz w:val="24"/>
          <w:szCs w:val="24"/>
        </w:rPr>
        <w:t>.</w:t>
      </w:r>
      <w:r w:rsidRPr="00F332A7">
        <w:rPr>
          <w:rFonts w:ascii="Times New Roman" w:hAnsi="Times New Roman" w:cs="Times New Roman"/>
          <w:b/>
          <w:sz w:val="24"/>
          <w:szCs w:val="24"/>
        </w:rPr>
        <w:t>Ефективно интегриране на ИКТ в образованието</w:t>
      </w:r>
    </w:p>
    <w:p w14:paraId="56389A20" w14:textId="77777777" w:rsidR="00232B86" w:rsidRPr="00594712" w:rsidRDefault="00232B86" w:rsidP="00232B86">
      <w:pPr>
        <w:pStyle w:val="a6"/>
        <w:spacing w:after="0" w:line="240" w:lineRule="auto"/>
        <w:ind w:left="1080"/>
        <w:jc w:val="both"/>
        <w:rPr>
          <w:rFonts w:ascii="Times New Roman" w:hAnsi="Times New Roman" w:cs="Times New Roman"/>
          <w:b/>
          <w:sz w:val="24"/>
          <w:szCs w:val="24"/>
        </w:rPr>
      </w:pPr>
    </w:p>
    <w:p w14:paraId="547DB3A3" w14:textId="77777777" w:rsidR="00232B86" w:rsidRDefault="00232B86" w:rsidP="00232B86">
      <w:pPr>
        <w:spacing w:after="0" w:line="240" w:lineRule="auto"/>
        <w:jc w:val="both"/>
        <w:rPr>
          <w:rFonts w:ascii="Times New Roman" w:hAnsi="Times New Roman" w:cs="Times New Roman"/>
          <w:sz w:val="24"/>
          <w:szCs w:val="24"/>
        </w:rPr>
      </w:pPr>
      <w:r w:rsidRPr="001C0620">
        <w:rPr>
          <w:rFonts w:ascii="Times New Roman" w:hAnsi="Times New Roman" w:cs="Times New Roman"/>
          <w:b/>
          <w:sz w:val="24"/>
          <w:szCs w:val="24"/>
        </w:rPr>
        <w:t>Цели:</w:t>
      </w:r>
      <w:r w:rsidRPr="00CE3EE8">
        <w:rPr>
          <w:rFonts w:ascii="Times New Roman" w:hAnsi="Times New Roman" w:cs="Times New Roman"/>
          <w:sz w:val="24"/>
          <w:szCs w:val="24"/>
        </w:rPr>
        <w:t xml:space="preserve"> Масово навлизане на ИКТ в обучението с оглед подготовката на учениците за работа и живот в информац</w:t>
      </w:r>
      <w:r>
        <w:rPr>
          <w:rFonts w:ascii="Times New Roman" w:hAnsi="Times New Roman" w:cs="Times New Roman"/>
          <w:sz w:val="24"/>
          <w:szCs w:val="24"/>
        </w:rPr>
        <w:t xml:space="preserve">ионното общество </w:t>
      </w:r>
      <w:r w:rsidRPr="00CE3EE8">
        <w:rPr>
          <w:rFonts w:ascii="Times New Roman" w:hAnsi="Times New Roman" w:cs="Times New Roman"/>
          <w:sz w:val="24"/>
          <w:szCs w:val="24"/>
        </w:rPr>
        <w:t xml:space="preserve"> </w:t>
      </w:r>
    </w:p>
    <w:p w14:paraId="75615146" w14:textId="77777777" w:rsidR="00232B86" w:rsidRPr="00F332A7" w:rsidRDefault="00232B86" w:rsidP="00232B86">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Дейности:</w:t>
      </w:r>
    </w:p>
    <w:p w14:paraId="3177DB3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Създаване на условия за изследователска работа, които да подпомагат творческото развитие на учениците;</w:t>
      </w:r>
    </w:p>
    <w:p w14:paraId="5E20F53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Подпомагане на диверсифицирането на обучението. Създаване на условия в подходящи случаи учениците да използват ИКТ за решаване на проблеми от други учебни пред</w:t>
      </w:r>
      <w:r>
        <w:rPr>
          <w:rFonts w:ascii="Times New Roman" w:hAnsi="Times New Roman" w:cs="Times New Roman"/>
          <w:sz w:val="24"/>
          <w:szCs w:val="24"/>
        </w:rPr>
        <w:t>мети</w:t>
      </w:r>
    </w:p>
    <w:p w14:paraId="316D0A7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Използване на Националния образователен портал и създаване на електронни помагала с интерактивно съдържание по всички предмети и</w:t>
      </w:r>
    </w:p>
    <w:p w14:paraId="3F3740E3"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осигуряване на централизиран достъп до всички съществуващи електронни ресурси и интегриране на допълнително одобрени с</w:t>
      </w:r>
      <w:r>
        <w:rPr>
          <w:rFonts w:ascii="Times New Roman" w:hAnsi="Times New Roman" w:cs="Times New Roman"/>
          <w:sz w:val="24"/>
          <w:szCs w:val="24"/>
        </w:rPr>
        <w:t>редства</w:t>
      </w:r>
    </w:p>
    <w:p w14:paraId="45C10D2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Осигуряване на трайна оптична/високоскоростна свързаност.</w:t>
      </w:r>
    </w:p>
    <w:p w14:paraId="1A2225A0" w14:textId="2B80519F"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Осигуряване на система за мониторинг и управление на инфраструктурата.</w:t>
      </w:r>
    </w:p>
    <w:p w14:paraId="74C7FBF4" w14:textId="61F45065" w:rsidR="00B37604" w:rsidRPr="00CE3EE8" w:rsidRDefault="00B37604" w:rsidP="00B3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w:t>
      </w:r>
    </w:p>
    <w:p w14:paraId="2B0A3528" w14:textId="77777777" w:rsidR="00232B86" w:rsidRPr="000A336E" w:rsidRDefault="00232B86" w:rsidP="00232B86">
      <w:pPr>
        <w:spacing w:after="0" w:line="240" w:lineRule="auto"/>
        <w:jc w:val="both"/>
        <w:rPr>
          <w:rFonts w:ascii="Times New Roman" w:hAnsi="Times New Roman" w:cs="Times New Roman"/>
          <w:b/>
          <w:i/>
          <w:sz w:val="24"/>
          <w:szCs w:val="24"/>
        </w:rPr>
      </w:pPr>
    </w:p>
    <w:p w14:paraId="41A604B1" w14:textId="77777777" w:rsidR="00232B86" w:rsidRPr="000A336E" w:rsidRDefault="00232B86" w:rsidP="00232B86">
      <w:pPr>
        <w:spacing w:after="0" w:line="240" w:lineRule="auto"/>
        <w:jc w:val="both"/>
        <w:rPr>
          <w:rFonts w:ascii="Times New Roman" w:hAnsi="Times New Roman" w:cs="Times New Roman"/>
          <w:b/>
          <w:i/>
          <w:sz w:val="24"/>
          <w:szCs w:val="24"/>
        </w:rPr>
      </w:pPr>
      <w:r w:rsidRPr="000A336E">
        <w:rPr>
          <w:rFonts w:ascii="Times New Roman" w:hAnsi="Times New Roman" w:cs="Times New Roman"/>
          <w:b/>
          <w:i/>
          <w:sz w:val="24"/>
          <w:szCs w:val="24"/>
        </w:rPr>
        <w:t>Очаквани резултати :</w:t>
      </w:r>
    </w:p>
    <w:p w14:paraId="190EC6E1"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1. Увеличаване на интереса и на мотивацията на учениците в процеса на обучение чрез използване на иновативни методи, базирани на ИТ</w:t>
      </w:r>
    </w:p>
    <w:p w14:paraId="66F071A3"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решения;</w:t>
      </w:r>
    </w:p>
    <w:p w14:paraId="31447A7E"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Увеличаване на езиковите и математическите способности на учениците, чрез развитие на логическите, аналитичните и изчислителните им и др. компетенции посредством използване на ИКТ;</w:t>
      </w:r>
    </w:p>
    <w:p w14:paraId="2B1C0C6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Развит</w:t>
      </w:r>
      <w:r>
        <w:rPr>
          <w:rFonts w:ascii="Times New Roman" w:hAnsi="Times New Roman" w:cs="Times New Roman"/>
          <w:sz w:val="24"/>
          <w:szCs w:val="24"/>
        </w:rPr>
        <w:t>ие на информационна грамотност,</w:t>
      </w:r>
      <w:r w:rsidRPr="00CE3EE8">
        <w:rPr>
          <w:rFonts w:ascii="Times New Roman" w:hAnsi="Times New Roman" w:cs="Times New Roman"/>
          <w:sz w:val="24"/>
          <w:szCs w:val="24"/>
        </w:rPr>
        <w:t xml:space="preserve"> когнитивното и интелектуално</w:t>
      </w:r>
    </w:p>
    <w:p w14:paraId="6E1513C6"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развитие</w:t>
      </w:r>
    </w:p>
    <w:p w14:paraId="39A487E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Развитие на умения, способности и капацитет за самостоятелно учене през</w:t>
      </w:r>
    </w:p>
    <w:p w14:paraId="77FE247E"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целия живот</w:t>
      </w:r>
    </w:p>
    <w:p w14:paraId="6BCB00D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Повишаване на интереса на учениците към високите технологии, идентифициране на ученици с ИТ умения и насърчаване на тяхното технологично образовани</w:t>
      </w:r>
      <w:r>
        <w:rPr>
          <w:rFonts w:ascii="Times New Roman" w:hAnsi="Times New Roman" w:cs="Times New Roman"/>
          <w:sz w:val="24"/>
          <w:szCs w:val="24"/>
        </w:rPr>
        <w:t>е.</w:t>
      </w:r>
    </w:p>
    <w:p w14:paraId="65EC16B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Ефикасност на инвестициите (реинвестиране в бъдещо подобряване на</w:t>
      </w:r>
    </w:p>
    <w:p w14:paraId="2D313A63"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образователната инфраструктура в училище);</w:t>
      </w:r>
    </w:p>
    <w:p w14:paraId="5499A6C1"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Създадена структурирана учебна среда за едновременно обучение на голям брой ученици, както и за индивидуално обучение;</w:t>
      </w:r>
    </w:p>
    <w:p w14:paraId="259F1C32" w14:textId="77777777" w:rsidR="00232B86" w:rsidRPr="00241AFB"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 xml:space="preserve">     </w:t>
      </w:r>
    </w:p>
    <w:p w14:paraId="64097B16" w14:textId="77777777" w:rsidR="00232B86" w:rsidRPr="000A336E" w:rsidRDefault="00232B86" w:rsidP="00232B86">
      <w:pPr>
        <w:spacing w:after="0" w:line="240" w:lineRule="auto"/>
        <w:jc w:val="both"/>
        <w:rPr>
          <w:rFonts w:ascii="Times New Roman" w:hAnsi="Times New Roman" w:cs="Times New Roman"/>
          <w:b/>
          <w:sz w:val="24"/>
          <w:szCs w:val="24"/>
        </w:rPr>
      </w:pPr>
      <w:r w:rsidRPr="00241AFB">
        <w:rPr>
          <w:rFonts w:ascii="Times New Roman" w:hAnsi="Times New Roman" w:cs="Times New Roman"/>
          <w:b/>
          <w:sz w:val="24"/>
          <w:szCs w:val="24"/>
        </w:rPr>
        <w:t xml:space="preserve">            </w:t>
      </w:r>
      <w:r w:rsidRPr="000A336E">
        <w:rPr>
          <w:rFonts w:ascii="Times New Roman" w:hAnsi="Times New Roman" w:cs="Times New Roman"/>
          <w:b/>
          <w:sz w:val="24"/>
          <w:szCs w:val="24"/>
          <w:lang w:val="en-US"/>
        </w:rPr>
        <w:t>V</w:t>
      </w:r>
      <w:r w:rsidRPr="00241AFB">
        <w:rPr>
          <w:rFonts w:ascii="Times New Roman" w:hAnsi="Times New Roman" w:cs="Times New Roman"/>
          <w:b/>
          <w:sz w:val="24"/>
          <w:szCs w:val="24"/>
        </w:rPr>
        <w:t>.</w:t>
      </w:r>
      <w:r w:rsidRPr="000A336E">
        <w:rPr>
          <w:rFonts w:ascii="Times New Roman" w:hAnsi="Times New Roman" w:cs="Times New Roman"/>
          <w:b/>
          <w:sz w:val="24"/>
          <w:szCs w:val="24"/>
        </w:rPr>
        <w:t>Насърчаване и повишаване на грамотността</w:t>
      </w:r>
    </w:p>
    <w:p w14:paraId="5AC3DB6C" w14:textId="77777777" w:rsidR="00232B86" w:rsidRPr="00B024F7" w:rsidRDefault="00232B86" w:rsidP="00232B86">
      <w:pPr>
        <w:pStyle w:val="a6"/>
        <w:spacing w:after="0" w:line="240" w:lineRule="auto"/>
        <w:ind w:left="1080"/>
        <w:jc w:val="both"/>
        <w:rPr>
          <w:rFonts w:ascii="Times New Roman" w:hAnsi="Times New Roman" w:cs="Times New Roman"/>
          <w:b/>
          <w:sz w:val="24"/>
          <w:szCs w:val="24"/>
        </w:rPr>
      </w:pPr>
    </w:p>
    <w:p w14:paraId="26C5B5AC" w14:textId="77777777" w:rsidR="00232B86" w:rsidRPr="003C4BB9" w:rsidRDefault="00232B86" w:rsidP="00232B86">
      <w:pPr>
        <w:spacing w:after="0" w:line="240" w:lineRule="auto"/>
        <w:jc w:val="both"/>
        <w:rPr>
          <w:rFonts w:ascii="Times New Roman" w:hAnsi="Times New Roman" w:cs="Times New Roman"/>
          <w:b/>
          <w:i/>
          <w:sz w:val="24"/>
          <w:szCs w:val="24"/>
        </w:rPr>
      </w:pPr>
      <w:r w:rsidRPr="003C4BB9">
        <w:rPr>
          <w:rFonts w:ascii="Times New Roman" w:hAnsi="Times New Roman" w:cs="Times New Roman"/>
          <w:b/>
          <w:i/>
          <w:sz w:val="24"/>
          <w:szCs w:val="24"/>
        </w:rPr>
        <w:t>Дейности:</w:t>
      </w:r>
    </w:p>
    <w:p w14:paraId="09D74F7E"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Pr="00CE3EE8">
        <w:rPr>
          <w:rFonts w:ascii="Times New Roman" w:hAnsi="Times New Roman" w:cs="Times New Roman"/>
          <w:sz w:val="24"/>
          <w:szCs w:val="24"/>
        </w:rPr>
        <w:t>Разработване на училищна програма за съвместна дейност с родители и културни институции в подкрепа на усвояване на българския език.</w:t>
      </w:r>
    </w:p>
    <w:p w14:paraId="24115D9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Включване на учители от начален етап и учители по български език и литература в обучения за усвояване на практики за изработване на инструментариум за оценяване на четивната грамотност на учениците.</w:t>
      </w:r>
    </w:p>
    <w:p w14:paraId="4940CC1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Организиране на тематични родителски срещи, свързани с ролята на функционалната грамотност и възможностите за постигането й от деца и възрастни.</w:t>
      </w:r>
    </w:p>
    <w:p w14:paraId="55E169F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Популяризиране на добри практики при придобиване на умения за насърчаване на интереса към чете</w:t>
      </w:r>
      <w:r>
        <w:rPr>
          <w:rFonts w:ascii="Times New Roman" w:hAnsi="Times New Roman" w:cs="Times New Roman"/>
          <w:sz w:val="24"/>
          <w:szCs w:val="24"/>
        </w:rPr>
        <w:t>не и осмисляне на информация</w:t>
      </w:r>
    </w:p>
    <w:p w14:paraId="43AAEEA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Провеждане на инициатива „Подарък за училищната библиотека".</w:t>
      </w:r>
    </w:p>
    <w:p w14:paraId="0F91CF1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Провеждане на инициативи за подаряване и размяна на книги.</w:t>
      </w:r>
    </w:p>
    <w:p w14:paraId="67C3549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Организиране и провеждане на състезания по четене с разбиране и граматика.</w:t>
      </w:r>
    </w:p>
    <w:p w14:paraId="4B910284" w14:textId="77777777" w:rsidR="00232B86"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8</w:t>
      </w:r>
      <w:r>
        <w:rPr>
          <w:rFonts w:ascii="Times New Roman" w:hAnsi="Times New Roman" w:cs="Times New Roman"/>
          <w:sz w:val="24"/>
          <w:szCs w:val="24"/>
        </w:rPr>
        <w:t>.</w:t>
      </w:r>
      <w:r w:rsidRPr="00CE3EE8">
        <w:rPr>
          <w:rFonts w:ascii="Times New Roman" w:hAnsi="Times New Roman" w:cs="Times New Roman"/>
          <w:sz w:val="24"/>
          <w:szCs w:val="24"/>
        </w:rPr>
        <w:t>Изготвяне на портфолио на учениците от п</w:t>
      </w:r>
      <w:r>
        <w:rPr>
          <w:rFonts w:ascii="Times New Roman" w:hAnsi="Times New Roman" w:cs="Times New Roman"/>
          <w:sz w:val="24"/>
          <w:szCs w:val="24"/>
        </w:rPr>
        <w:t xml:space="preserve">рогимназиалните </w:t>
      </w:r>
      <w:r w:rsidRPr="00CE3EE8">
        <w:rPr>
          <w:rFonts w:ascii="Times New Roman" w:hAnsi="Times New Roman" w:cs="Times New Roman"/>
          <w:sz w:val="24"/>
          <w:szCs w:val="24"/>
        </w:rPr>
        <w:t>класове във връзка с равнището на грамотност.</w:t>
      </w:r>
    </w:p>
    <w:p w14:paraId="151A5DBE" w14:textId="04965A8D" w:rsidR="00232B86" w:rsidRDefault="00B37604" w:rsidP="00B3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педагогически специалисти</w:t>
      </w:r>
    </w:p>
    <w:p w14:paraId="1576997C" w14:textId="77777777" w:rsidR="00B37604" w:rsidRPr="00CE3EE8" w:rsidRDefault="00B37604" w:rsidP="00232B86">
      <w:pPr>
        <w:spacing w:after="0" w:line="240" w:lineRule="auto"/>
        <w:jc w:val="both"/>
        <w:rPr>
          <w:rFonts w:ascii="Times New Roman" w:hAnsi="Times New Roman" w:cs="Times New Roman"/>
          <w:sz w:val="24"/>
          <w:szCs w:val="24"/>
        </w:rPr>
      </w:pPr>
    </w:p>
    <w:p w14:paraId="2F8B090F"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Очаквани резултати:</w:t>
      </w:r>
    </w:p>
    <w:p w14:paraId="03E73F6C" w14:textId="77777777" w:rsidR="00232B86" w:rsidRPr="00CE3EE8"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1</w:t>
      </w:r>
      <w:r>
        <w:rPr>
          <w:rFonts w:ascii="Times New Roman" w:hAnsi="Times New Roman" w:cs="Times New Roman"/>
          <w:sz w:val="24"/>
          <w:szCs w:val="24"/>
        </w:rPr>
        <w:t>.</w:t>
      </w:r>
      <w:r w:rsidRPr="00CE3EE8">
        <w:rPr>
          <w:rFonts w:ascii="Times New Roman" w:hAnsi="Times New Roman" w:cs="Times New Roman"/>
          <w:sz w:val="24"/>
          <w:szCs w:val="24"/>
        </w:rPr>
        <w:t>Постигане на равнище на функционална грамотност, което ще осигури условия за личностно развитие и успешна социална реализация.</w:t>
      </w:r>
    </w:p>
    <w:p w14:paraId="5978C3D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Изграждане на благоприятна среда, която да насърчава мотивацията за усъвършенстване на уменията за комуникация в различни социални сфери и житейски ситуации.</w:t>
      </w:r>
    </w:p>
    <w:p w14:paraId="08FDCC07"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 xml:space="preserve">Стимулиране на учениците за повишаване на функционалната грамотност чрез съвместна работа с различни културни институции. </w:t>
      </w:r>
    </w:p>
    <w:p w14:paraId="0B88CF8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Привличане на семейството като активен участник в този процес.</w:t>
      </w:r>
    </w:p>
    <w:p w14:paraId="1A8D7317"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Стимулиране на родителския интерес към очакваните резултати от обучението.</w:t>
      </w:r>
    </w:p>
    <w:p w14:paraId="3F84EA0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6.П</w:t>
      </w:r>
      <w:r w:rsidRPr="00CE3EE8">
        <w:rPr>
          <w:rFonts w:ascii="Times New Roman" w:hAnsi="Times New Roman" w:cs="Times New Roman"/>
          <w:sz w:val="24"/>
          <w:szCs w:val="24"/>
        </w:rPr>
        <w:t>овишаване на квалификацията на учителите с набор от компетентности, свързани със съвременните аспекти на четенето, в това число и дигиталното четене.</w:t>
      </w:r>
    </w:p>
    <w:p w14:paraId="69141DD5" w14:textId="77777777" w:rsidR="00232B86" w:rsidRPr="000A336E" w:rsidRDefault="00232B86" w:rsidP="00232B86">
      <w:pPr>
        <w:spacing w:after="0" w:line="240" w:lineRule="auto"/>
        <w:rPr>
          <w:rFonts w:ascii="Times New Roman" w:hAnsi="Times New Roman" w:cs="Times New Roman"/>
          <w:b/>
          <w:sz w:val="24"/>
          <w:szCs w:val="24"/>
        </w:rPr>
      </w:pPr>
      <w:r w:rsidRPr="00241AFB">
        <w:rPr>
          <w:rFonts w:ascii="Times New Roman" w:hAnsi="Times New Roman" w:cs="Times New Roman"/>
          <w:b/>
          <w:sz w:val="24"/>
          <w:szCs w:val="24"/>
        </w:rPr>
        <w:t xml:space="preserve">           </w:t>
      </w:r>
      <w:r>
        <w:rPr>
          <w:rFonts w:ascii="Times New Roman" w:hAnsi="Times New Roman" w:cs="Times New Roman"/>
          <w:b/>
          <w:sz w:val="24"/>
          <w:szCs w:val="24"/>
          <w:lang w:val="en-US"/>
        </w:rPr>
        <w:t>VI</w:t>
      </w:r>
      <w:r w:rsidRPr="00241AFB">
        <w:rPr>
          <w:rFonts w:ascii="Times New Roman" w:hAnsi="Times New Roman" w:cs="Times New Roman"/>
          <w:b/>
          <w:sz w:val="24"/>
          <w:szCs w:val="24"/>
        </w:rPr>
        <w:t>.</w:t>
      </w:r>
      <w:r w:rsidRPr="000A336E">
        <w:rPr>
          <w:rFonts w:ascii="Times New Roman" w:hAnsi="Times New Roman" w:cs="Times New Roman"/>
          <w:b/>
          <w:sz w:val="24"/>
          <w:szCs w:val="24"/>
        </w:rPr>
        <w:t>Участие в национални и международни програми и проекти</w:t>
      </w:r>
    </w:p>
    <w:p w14:paraId="43C97328" w14:textId="77777777" w:rsidR="00232B86" w:rsidRPr="00B024F7" w:rsidRDefault="00232B86" w:rsidP="00232B86">
      <w:pPr>
        <w:pStyle w:val="a6"/>
        <w:spacing w:after="0" w:line="240" w:lineRule="auto"/>
        <w:ind w:left="1080"/>
        <w:rPr>
          <w:rFonts w:ascii="Times New Roman" w:hAnsi="Times New Roman" w:cs="Times New Roman"/>
          <w:b/>
          <w:sz w:val="24"/>
          <w:szCs w:val="24"/>
        </w:rPr>
      </w:pPr>
    </w:p>
    <w:p w14:paraId="2253AC43" w14:textId="77777777" w:rsidR="00232B86" w:rsidRPr="003431E8" w:rsidRDefault="00232B86" w:rsidP="00232B86">
      <w:pPr>
        <w:spacing w:after="0" w:line="240" w:lineRule="auto"/>
        <w:rPr>
          <w:rFonts w:ascii="Times New Roman" w:hAnsi="Times New Roman" w:cs="Times New Roman"/>
          <w:b/>
          <w:i/>
          <w:sz w:val="24"/>
          <w:szCs w:val="24"/>
        </w:rPr>
      </w:pPr>
      <w:r w:rsidRPr="003431E8">
        <w:rPr>
          <w:rFonts w:ascii="Times New Roman" w:hAnsi="Times New Roman" w:cs="Times New Roman"/>
          <w:b/>
          <w:i/>
          <w:sz w:val="24"/>
          <w:szCs w:val="24"/>
        </w:rPr>
        <w:t>Дейности:</w:t>
      </w:r>
    </w:p>
    <w:p w14:paraId="7F043AF0" w14:textId="77777777" w:rsidR="00232B86" w:rsidRPr="00021D92"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021D92">
        <w:rPr>
          <w:rFonts w:ascii="Times New Roman" w:hAnsi="Times New Roman" w:cs="Times New Roman"/>
          <w:sz w:val="24"/>
          <w:szCs w:val="24"/>
        </w:rPr>
        <w:t>Създаване на екипи за разработване на проекти в различни области;</w:t>
      </w:r>
    </w:p>
    <w:p w14:paraId="6055F6A8" w14:textId="77777777" w:rsidR="00232B86" w:rsidRPr="00021D92"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021D92">
        <w:rPr>
          <w:rFonts w:ascii="Times New Roman" w:hAnsi="Times New Roman" w:cs="Times New Roman"/>
          <w:sz w:val="24"/>
          <w:szCs w:val="24"/>
        </w:rPr>
        <w:t>Участие в съвместни проекти с община Тунджа</w:t>
      </w:r>
    </w:p>
    <w:p w14:paraId="5CE47368"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3.Участие в национални програми</w:t>
      </w:r>
    </w:p>
    <w:p w14:paraId="432C3798" w14:textId="77777777" w:rsidR="00232B86" w:rsidRPr="000A336E"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4</w:t>
      </w:r>
      <w:r>
        <w:rPr>
          <w:rFonts w:ascii="Times New Roman" w:hAnsi="Times New Roman" w:cs="Times New Roman"/>
          <w:sz w:val="24"/>
          <w:szCs w:val="24"/>
        </w:rPr>
        <w:t>.Участие в проекти на МОН</w:t>
      </w:r>
    </w:p>
    <w:p w14:paraId="125DA1C1"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Модернизация</w:t>
      </w:r>
      <w:r>
        <w:rPr>
          <w:rFonts w:ascii="Times New Roman" w:hAnsi="Times New Roman" w:cs="Times New Roman"/>
          <w:sz w:val="24"/>
          <w:szCs w:val="24"/>
        </w:rPr>
        <w:t xml:space="preserve"> на материалната база в училище</w:t>
      </w:r>
      <w:r w:rsidRPr="00CE3EE8">
        <w:rPr>
          <w:rFonts w:ascii="Times New Roman" w:hAnsi="Times New Roman" w:cs="Times New Roman"/>
          <w:sz w:val="24"/>
          <w:szCs w:val="24"/>
        </w:rPr>
        <w:t>;</w:t>
      </w:r>
    </w:p>
    <w:p w14:paraId="2D13334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Национална програма за по-пълно обхващане на учениците в задължителна училищна възраст, като се осигурят условия за достъп до образование на тези ученици без разлика по отношение на етническа принадлежност, пол, произход и вероизповедание чрез създаване на възможност за всеки да се обучава независимо от неговото местоживеене и икономическо положение чрез следните оперативни направления:</w:t>
      </w:r>
    </w:p>
    <w:p w14:paraId="54A39757"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w:t>
      </w:r>
      <w:r w:rsidRPr="00CE3EE8">
        <w:rPr>
          <w:rFonts w:ascii="Times New Roman" w:hAnsi="Times New Roman" w:cs="Times New Roman"/>
          <w:sz w:val="24"/>
          <w:szCs w:val="24"/>
        </w:rPr>
        <w:t>Осигуряване</w:t>
      </w:r>
      <w:r w:rsidRPr="00CE3EE8">
        <w:rPr>
          <w:rFonts w:ascii="Times New Roman" w:hAnsi="Times New Roman" w:cs="Times New Roman"/>
          <w:sz w:val="24"/>
          <w:szCs w:val="24"/>
        </w:rPr>
        <w:tab/>
        <w:t>на учебници и учебни помагала за уч</w:t>
      </w:r>
      <w:r>
        <w:rPr>
          <w:rFonts w:ascii="Times New Roman" w:hAnsi="Times New Roman" w:cs="Times New Roman"/>
          <w:sz w:val="24"/>
          <w:szCs w:val="24"/>
        </w:rPr>
        <w:t>ениците в I-</w:t>
      </w:r>
      <w:r w:rsidRPr="00CE3EE8">
        <w:rPr>
          <w:rFonts w:ascii="Times New Roman" w:hAnsi="Times New Roman" w:cs="Times New Roman"/>
          <w:sz w:val="24"/>
          <w:szCs w:val="24"/>
        </w:rPr>
        <w:t>VII к</w:t>
      </w:r>
      <w:r>
        <w:rPr>
          <w:rFonts w:ascii="Times New Roman" w:hAnsi="Times New Roman" w:cs="Times New Roman"/>
          <w:sz w:val="24"/>
          <w:szCs w:val="24"/>
        </w:rPr>
        <w:t>лас в училището"</w:t>
      </w:r>
    </w:p>
    <w:p w14:paraId="22F1CF4E"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7.Участие в национални програми за подобряване на целодневната организация на обучение.</w:t>
      </w:r>
    </w:p>
    <w:p w14:paraId="31AAAFFD" w14:textId="4CC79140" w:rsidR="00232B86" w:rsidRPr="00CE3EE8" w:rsidRDefault="00B37604" w:rsidP="00B3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Комисия</w:t>
      </w:r>
    </w:p>
    <w:p w14:paraId="7C2E4FC7"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Очаквани резултати:</w:t>
      </w:r>
    </w:p>
    <w:p w14:paraId="17B7817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Развита конкурентноспособност на училището.</w:t>
      </w:r>
    </w:p>
    <w:p w14:paraId="75EDF1DD" w14:textId="77777777"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Pr="00CE3EE8">
        <w:rPr>
          <w:rFonts w:ascii="Times New Roman" w:hAnsi="Times New Roman" w:cs="Times New Roman"/>
          <w:sz w:val="24"/>
          <w:szCs w:val="24"/>
        </w:rPr>
        <w:t>Чрез формите на клубна дейност и работа по проекти да се задоволят потребностите на учениците за осмисляне на свободното им време, като се развиват дейности, формиращи здрави и дееспособни личности, възпитани в родолюбие и с национално самосъзнание.</w:t>
      </w:r>
    </w:p>
    <w:p w14:paraId="4464AA5D" w14:textId="77777777" w:rsidR="00232B86" w:rsidRPr="00CE3EE8" w:rsidRDefault="00232B86" w:rsidP="00232B86">
      <w:pPr>
        <w:spacing w:after="0" w:line="240" w:lineRule="auto"/>
        <w:jc w:val="both"/>
        <w:rPr>
          <w:rFonts w:ascii="Times New Roman" w:hAnsi="Times New Roman" w:cs="Times New Roman"/>
          <w:sz w:val="24"/>
          <w:szCs w:val="24"/>
        </w:rPr>
      </w:pPr>
    </w:p>
    <w:p w14:paraId="64E88E05" w14:textId="77777777" w:rsidR="00232B86" w:rsidRPr="001C0620" w:rsidRDefault="00232B86" w:rsidP="00232B86">
      <w:pPr>
        <w:spacing w:after="0" w:line="240" w:lineRule="auto"/>
        <w:ind w:firstLine="708"/>
        <w:jc w:val="both"/>
        <w:rPr>
          <w:rFonts w:ascii="Times New Roman" w:hAnsi="Times New Roman" w:cs="Times New Roman"/>
          <w:b/>
          <w:sz w:val="24"/>
          <w:szCs w:val="24"/>
        </w:rPr>
      </w:pPr>
      <w:r w:rsidRPr="001C0620">
        <w:rPr>
          <w:rFonts w:ascii="Times New Roman" w:hAnsi="Times New Roman" w:cs="Times New Roman"/>
          <w:b/>
          <w:sz w:val="24"/>
          <w:szCs w:val="24"/>
        </w:rPr>
        <w:t>VII. Осигуряване на стабилност, ред и защита на децата в училището.</w:t>
      </w:r>
    </w:p>
    <w:p w14:paraId="489D46A9" w14:textId="77777777" w:rsidR="00232B86" w:rsidRPr="000A336E" w:rsidRDefault="00232B86" w:rsidP="00232B86">
      <w:pPr>
        <w:spacing w:after="0" w:line="240" w:lineRule="auto"/>
        <w:jc w:val="both"/>
        <w:rPr>
          <w:rFonts w:ascii="Times New Roman" w:hAnsi="Times New Roman" w:cs="Times New Roman"/>
          <w:b/>
          <w:sz w:val="24"/>
          <w:szCs w:val="24"/>
        </w:rPr>
      </w:pPr>
      <w:r w:rsidRPr="000A336E">
        <w:rPr>
          <w:rFonts w:ascii="Times New Roman" w:hAnsi="Times New Roman" w:cs="Times New Roman"/>
          <w:b/>
          <w:sz w:val="24"/>
          <w:szCs w:val="24"/>
        </w:rPr>
        <w:t>Безопасна среда за обучение и възпитание</w:t>
      </w:r>
    </w:p>
    <w:p w14:paraId="54AC8A00"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Цели:</w:t>
      </w:r>
    </w:p>
    <w:p w14:paraId="7A36FC3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Реализиране на стратегия за закрила здравето и безопасността на децата и младежите</w:t>
      </w:r>
    </w:p>
    <w:p w14:paraId="2A76982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Провеждане на дългосрочни действия, касаещи здравното образование, физическата култура, гражданските права и творческите дейности на подрастващите, отнасящи се до непосредствената сигурност и безопасност на децата в училището</w:t>
      </w:r>
    </w:p>
    <w:p w14:paraId="22B7153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Реализиране на конкретни мерки, основаващи се на принципите на превантивен контрол и дейности за ограничаване и преодоляване на опасностите</w:t>
      </w:r>
    </w:p>
    <w:p w14:paraId="33E38876" w14:textId="5960196E" w:rsidR="00CB5804"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Създаване на устойчиви механизми и инструменти за гарантиране на сигурността и здравето на децата и учениците.</w:t>
      </w:r>
    </w:p>
    <w:p w14:paraId="245608F6" w14:textId="77777777" w:rsidR="00232B86"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Дейности:</w:t>
      </w:r>
    </w:p>
    <w:p w14:paraId="13A29DC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Поддържане на управленска информационна система на училищно ниво с въвеждане на данни за всички ученици - Admin-Pro.</w:t>
      </w:r>
    </w:p>
    <w:p w14:paraId="608BE86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Стриктно спазване системата на дежурство в училище, осъществяване на самок</w:t>
      </w:r>
      <w:r>
        <w:rPr>
          <w:rFonts w:ascii="Times New Roman" w:hAnsi="Times New Roman" w:cs="Times New Roman"/>
          <w:sz w:val="24"/>
          <w:szCs w:val="24"/>
        </w:rPr>
        <w:t>онтрол чрез създаване на комисия</w:t>
      </w:r>
      <w:r w:rsidRPr="00CE3EE8">
        <w:rPr>
          <w:rFonts w:ascii="Times New Roman" w:hAnsi="Times New Roman" w:cs="Times New Roman"/>
          <w:sz w:val="24"/>
          <w:szCs w:val="24"/>
        </w:rPr>
        <w:t xml:space="preserve"> по спазването на дежурството.</w:t>
      </w:r>
    </w:p>
    <w:p w14:paraId="725ED29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Подготовката на училищните нормативни актове да е съобразена с целта - постигане на яснота и стабилност на училищната организация.</w:t>
      </w:r>
    </w:p>
    <w:p w14:paraId="3AC0CBC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 xml:space="preserve">Засилен контрол по изпълнение дейностите, свързани с осигуряване безопасни условия на </w:t>
      </w:r>
      <w:r>
        <w:rPr>
          <w:rFonts w:ascii="Times New Roman" w:hAnsi="Times New Roman" w:cs="Times New Roman"/>
          <w:sz w:val="24"/>
          <w:szCs w:val="24"/>
        </w:rPr>
        <w:t>обучение, дейността на комисиите</w:t>
      </w:r>
      <w:r w:rsidRPr="00CE3EE8">
        <w:rPr>
          <w:rFonts w:ascii="Times New Roman" w:hAnsi="Times New Roman" w:cs="Times New Roman"/>
          <w:sz w:val="24"/>
          <w:szCs w:val="24"/>
        </w:rPr>
        <w:t xml:space="preserve"> по безопасност на движението, противопожарна охрана, гражданска защита и провеждане часа на класа.</w:t>
      </w:r>
    </w:p>
    <w:p w14:paraId="1156A00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CE3EE8">
        <w:rPr>
          <w:rFonts w:ascii="Times New Roman" w:hAnsi="Times New Roman" w:cs="Times New Roman"/>
          <w:sz w:val="24"/>
          <w:szCs w:val="24"/>
        </w:rPr>
        <w:t>Изготвяне и реализиране на здравно</w:t>
      </w:r>
      <w:r>
        <w:rPr>
          <w:rFonts w:ascii="Times New Roman" w:hAnsi="Times New Roman" w:cs="Times New Roman"/>
          <w:sz w:val="24"/>
          <w:szCs w:val="24"/>
        </w:rPr>
        <w:t>-</w:t>
      </w:r>
      <w:r w:rsidRPr="00CE3EE8">
        <w:rPr>
          <w:rFonts w:ascii="Times New Roman" w:hAnsi="Times New Roman" w:cs="Times New Roman"/>
          <w:sz w:val="24"/>
          <w:szCs w:val="24"/>
        </w:rPr>
        <w:t>образователна програма.</w:t>
      </w:r>
    </w:p>
    <w:p w14:paraId="43462DB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Изпълнение на Правилника за осигуряване на здравословни и безопасни условия на обучение и труд в училището.</w:t>
      </w:r>
    </w:p>
    <w:p w14:paraId="7654CB6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Възпитаване на умения и поведение при кризи и екстремни ситуации. Периодично, два пъти годишно, провеждане на практическо обучение - проиграване на основни бедствени ситуации (земетресение, наводнение, пожар, производствена авария, терористичен акт).</w:t>
      </w:r>
    </w:p>
    <w:p w14:paraId="2E0B126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Поддържане на системите за видеонаблюдение и охрана на училището и подобряване на безопасността на материалната база.</w:t>
      </w:r>
    </w:p>
    <w:p w14:paraId="79CE661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CE3EE8">
        <w:rPr>
          <w:rFonts w:ascii="Times New Roman" w:hAnsi="Times New Roman" w:cs="Times New Roman"/>
          <w:sz w:val="24"/>
          <w:szCs w:val="24"/>
        </w:rPr>
        <w:t>Създаване на подкрепяща среда за деца и ученици, склонни към насилие и агресия. Превенция на насилието и агресията сред учениците.</w:t>
      </w:r>
    </w:p>
    <w:p w14:paraId="7E305F2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CE3EE8">
        <w:rPr>
          <w:rFonts w:ascii="Times New Roman" w:hAnsi="Times New Roman" w:cs="Times New Roman"/>
          <w:sz w:val="24"/>
          <w:szCs w:val="24"/>
        </w:rPr>
        <w:t>Превенция</w:t>
      </w:r>
      <w:r w:rsidRPr="00CE3EE8">
        <w:rPr>
          <w:rFonts w:ascii="Times New Roman" w:hAnsi="Times New Roman" w:cs="Times New Roman"/>
          <w:sz w:val="24"/>
          <w:szCs w:val="24"/>
        </w:rPr>
        <w:tab/>
        <w:t>на тютюнопушенето и употребата на алкохол и наркотични вещества сред учениците.</w:t>
      </w:r>
    </w:p>
    <w:p w14:paraId="20BFDF8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11.И</w:t>
      </w:r>
      <w:r w:rsidRPr="00CE3EE8">
        <w:rPr>
          <w:rFonts w:ascii="Times New Roman" w:hAnsi="Times New Roman" w:cs="Times New Roman"/>
          <w:sz w:val="24"/>
          <w:szCs w:val="24"/>
        </w:rPr>
        <w:t>зпълнение на графиците за провеждане на обучението по безопасност на движението.</w:t>
      </w:r>
    </w:p>
    <w:p w14:paraId="7BEFB920" w14:textId="690AAB8E"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CE3EE8">
        <w:rPr>
          <w:rFonts w:ascii="Times New Roman" w:hAnsi="Times New Roman" w:cs="Times New Roman"/>
          <w:sz w:val="24"/>
          <w:szCs w:val="24"/>
        </w:rPr>
        <w:t>Внедряване на доброволческа система за обучение и взаимопомощ на ученици.</w:t>
      </w:r>
    </w:p>
    <w:p w14:paraId="59646237" w14:textId="77777777" w:rsidR="0031548A" w:rsidRDefault="0031548A" w:rsidP="00232B86">
      <w:pPr>
        <w:spacing w:after="0" w:line="240" w:lineRule="auto"/>
        <w:jc w:val="both"/>
        <w:rPr>
          <w:rFonts w:ascii="Times New Roman" w:hAnsi="Times New Roman" w:cs="Times New Roman"/>
          <w:sz w:val="24"/>
          <w:szCs w:val="24"/>
        </w:rPr>
      </w:pPr>
    </w:p>
    <w:p w14:paraId="369DF477" w14:textId="7C5808CD" w:rsidR="00232B86" w:rsidRDefault="0031548A" w:rsidP="003154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п</w:t>
      </w:r>
      <w:r w:rsidR="005E4B8C">
        <w:rPr>
          <w:rFonts w:ascii="Times New Roman" w:hAnsi="Times New Roman" w:cs="Times New Roman"/>
          <w:sz w:val="24"/>
          <w:szCs w:val="24"/>
        </w:rPr>
        <w:t>сихолог, педагогически специалисти и непедагогичски персонал</w:t>
      </w:r>
    </w:p>
    <w:p w14:paraId="7E737191" w14:textId="77777777" w:rsidR="0031548A" w:rsidRPr="00CE3EE8" w:rsidRDefault="0031548A" w:rsidP="0031548A">
      <w:pPr>
        <w:spacing w:after="0" w:line="240" w:lineRule="auto"/>
        <w:jc w:val="both"/>
        <w:rPr>
          <w:rFonts w:ascii="Times New Roman" w:hAnsi="Times New Roman" w:cs="Times New Roman"/>
          <w:sz w:val="24"/>
          <w:szCs w:val="24"/>
        </w:rPr>
      </w:pPr>
    </w:p>
    <w:p w14:paraId="64B84C2D" w14:textId="77777777" w:rsidR="00232B86" w:rsidRPr="00241AFB" w:rsidRDefault="00232B86" w:rsidP="00232B86">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lang w:val="en-US"/>
        </w:rPr>
        <w:t>VIII</w:t>
      </w:r>
      <w:r w:rsidRPr="00241AFB">
        <w:rPr>
          <w:rFonts w:ascii="Times New Roman" w:hAnsi="Times New Roman" w:cs="Times New Roman"/>
          <w:b/>
          <w:sz w:val="24"/>
          <w:szCs w:val="24"/>
        </w:rPr>
        <w:t>.</w:t>
      </w:r>
      <w:r w:rsidRPr="00C840B3">
        <w:rPr>
          <w:rFonts w:ascii="Times New Roman" w:hAnsi="Times New Roman" w:cs="Times New Roman"/>
          <w:b/>
          <w:sz w:val="24"/>
          <w:szCs w:val="24"/>
        </w:rPr>
        <w:t>Взаимодействие с родителската общност и приобщаването и за активно сътрудничество в решаване на училищните проблеми</w:t>
      </w:r>
    </w:p>
    <w:p w14:paraId="0D4F371D" w14:textId="77777777" w:rsidR="00232B86" w:rsidRPr="00241AFB" w:rsidRDefault="00232B86" w:rsidP="00232B86">
      <w:pPr>
        <w:pStyle w:val="a6"/>
        <w:spacing w:after="0" w:line="240" w:lineRule="auto"/>
        <w:ind w:left="1080"/>
        <w:jc w:val="both"/>
        <w:rPr>
          <w:rFonts w:ascii="Times New Roman" w:hAnsi="Times New Roman" w:cs="Times New Roman"/>
          <w:b/>
          <w:sz w:val="24"/>
          <w:szCs w:val="24"/>
        </w:rPr>
      </w:pPr>
    </w:p>
    <w:p w14:paraId="33020211"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Цели:</w:t>
      </w:r>
    </w:p>
    <w:p w14:paraId="6F16184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Осъществяване на процеса на подготовка, обучение и възпитание на учениците във взаимодействие и сътрудничество с родителите им.</w:t>
      </w:r>
    </w:p>
    <w:p w14:paraId="3DAEF872"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Pr="00CE3EE8">
        <w:rPr>
          <w:rFonts w:ascii="Times New Roman" w:hAnsi="Times New Roman" w:cs="Times New Roman"/>
          <w:sz w:val="24"/>
          <w:szCs w:val="24"/>
        </w:rPr>
        <w:t>Прилагане на модели на поведение, основани на идеите и принципите на гражданското образование.</w:t>
      </w:r>
    </w:p>
    <w:p w14:paraId="7C7E095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Спазване на единни педагогични изисквания за поведение и успеваемост.</w:t>
      </w:r>
    </w:p>
    <w:p w14:paraId="0A3996A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Изграждане на прецизна система от взаимовръзки и обратна информация за поведението и успеваемостта на учениците.</w:t>
      </w:r>
    </w:p>
    <w:p w14:paraId="5E55D0FF"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5.Р</w:t>
      </w:r>
      <w:r w:rsidRPr="00CE3EE8">
        <w:rPr>
          <w:rFonts w:ascii="Times New Roman" w:hAnsi="Times New Roman" w:cs="Times New Roman"/>
          <w:sz w:val="24"/>
          <w:szCs w:val="24"/>
        </w:rPr>
        <w:t>азвиване на ефективна система от действия за преодоляване на проблема с безпричинните отсъствия.</w:t>
      </w:r>
    </w:p>
    <w:p w14:paraId="1D3FAD4A"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Дейности:</w:t>
      </w:r>
    </w:p>
    <w:p w14:paraId="2EE7C3E1"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1. Развиване на способностите и нагласите за конструктивно решаване на проблемни ситуации.</w:t>
      </w:r>
    </w:p>
    <w:p w14:paraId="0C5259F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Повишаване на уменията на учителите за работа с родители.</w:t>
      </w:r>
    </w:p>
    <w:p w14:paraId="4E5240A8"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E3EE8">
        <w:rPr>
          <w:rFonts w:ascii="Times New Roman" w:hAnsi="Times New Roman" w:cs="Times New Roman"/>
          <w:sz w:val="24"/>
          <w:szCs w:val="24"/>
        </w:rPr>
        <w:t>Изграждане на съдържателен и многообразен учебно-възпитателен процес.</w:t>
      </w:r>
    </w:p>
    <w:p w14:paraId="4487446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E3EE8">
        <w:rPr>
          <w:rFonts w:ascii="Times New Roman" w:hAnsi="Times New Roman" w:cs="Times New Roman"/>
          <w:sz w:val="24"/>
          <w:szCs w:val="24"/>
        </w:rPr>
        <w:t>Усъвършенстване на системата на електронния дневник с цел предоставяне на възможност родителите да се информират в реално време за децата си.</w:t>
      </w:r>
    </w:p>
    <w:p w14:paraId="1457CEF4" w14:textId="3D7A730B"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31548A">
        <w:rPr>
          <w:rFonts w:ascii="Times New Roman" w:hAnsi="Times New Roman" w:cs="Times New Roman"/>
          <w:sz w:val="24"/>
          <w:szCs w:val="24"/>
        </w:rPr>
        <w:t>Изпълнение на П</w:t>
      </w:r>
      <w:r w:rsidRPr="00CE3EE8">
        <w:rPr>
          <w:rFonts w:ascii="Times New Roman" w:hAnsi="Times New Roman" w:cs="Times New Roman"/>
          <w:sz w:val="24"/>
          <w:szCs w:val="24"/>
        </w:rPr>
        <w:t>ДУ за ограничаване на безпричинните отсъствия.</w:t>
      </w:r>
    </w:p>
    <w:p w14:paraId="07AB2E9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Стриктно спазване графика за консултации и приемното време.</w:t>
      </w:r>
    </w:p>
    <w:p w14:paraId="4D267F4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Планиране на съвместни дейности с родителите.</w:t>
      </w:r>
    </w:p>
    <w:p w14:paraId="58ED209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Педагогическата колегия периодично и своевременно да предоставя информация на родителите:</w:t>
      </w:r>
    </w:p>
    <w:p w14:paraId="1C07B58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успеха и развитието на учениците в образователно-възпитателния процес;</w:t>
      </w:r>
    </w:p>
    <w:p w14:paraId="6ECC5EE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спазването на училищната дисциплина;</w:t>
      </w:r>
    </w:p>
    <w:p w14:paraId="3162843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уменията на децата за общуване с учениците и учителите;</w:t>
      </w:r>
    </w:p>
    <w:p w14:paraId="2B77DF6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интегрирането им в училищната среда;</w:t>
      </w:r>
    </w:p>
    <w:p w14:paraId="30C2DBB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посещаемостта на учебните часове от учениците;</w:t>
      </w:r>
    </w:p>
    <w:p w14:paraId="3E74F9F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отсъствията на ученика от учебни часове,</w:t>
      </w:r>
    </w:p>
    <w:p w14:paraId="28A74351"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при започване процедура за налагане на наказание;</w:t>
      </w:r>
    </w:p>
    <w:p w14:paraId="33CE3D3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0A0E2E36"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9.Училището да предоставя възможност и да оказва необходимото съдействие на родителите за:</w:t>
      </w:r>
    </w:p>
    <w:p w14:paraId="5D0F83F0"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-среща с класния ръководител и преподавателите по предмети в определеното приемно време или в друго удобно за двете страни време;</w:t>
      </w:r>
    </w:p>
    <w:p w14:paraId="3745827A"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-участие в родителските срещи;</w:t>
      </w:r>
    </w:p>
    <w:p w14:paraId="00AB5891"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-изразяване на мнение и предложения за развитие на училището;</w:t>
      </w:r>
    </w:p>
    <w:p w14:paraId="487168C6"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-присъствие и при желание от тяхна страна да бъдат изслушани, когато се решават въпроси, които засягат права и интереси на детето им;</w:t>
      </w:r>
    </w:p>
    <w:p w14:paraId="41CD5351"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-участие в училищното настоятелство и обществен съвет,в УКС за преодоляване на тормоза в училище и др.</w:t>
      </w:r>
    </w:p>
    <w:p w14:paraId="7D021221"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-консултиране по въпроси, свързани с възпитанието на децата и учениците от специалист;</w:t>
      </w:r>
    </w:p>
    <w:p w14:paraId="537E75AC"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-осигуряване на посещаемостта на ученика в училище;</w:t>
      </w:r>
    </w:p>
    <w:p w14:paraId="357520BA"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-запознаване срещу подпис с училищния учебен план,с правилника за дейността на училището при записване на ученика;</w:t>
      </w:r>
    </w:p>
    <w:p w14:paraId="69753FDB"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-явяване в училището, когато важни причини налагат това и бъдат поканени от класния ръководител или директора;</w:t>
      </w:r>
    </w:p>
    <w:p w14:paraId="521FAEEA"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-намиране на нови форми за общуване;</w:t>
      </w:r>
    </w:p>
    <w:p w14:paraId="2486389A"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-правата на родителя в процедурата по налагане на наказание;</w:t>
      </w:r>
    </w:p>
    <w:p w14:paraId="4C362D82" w14:textId="1EAAA0F7" w:rsidR="00232B86"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-присъствие на родител при изслушване на ученик с право да изрази мнение при налагане на наказания на ученик</w:t>
      </w:r>
    </w:p>
    <w:p w14:paraId="12EDE944" w14:textId="77777777" w:rsidR="00EE4D7B" w:rsidRDefault="00EE4D7B" w:rsidP="00232B86">
      <w:pPr>
        <w:spacing w:after="0" w:line="240" w:lineRule="auto"/>
        <w:jc w:val="both"/>
        <w:rPr>
          <w:rFonts w:ascii="Times New Roman" w:hAnsi="Times New Roman" w:cs="Times New Roman"/>
          <w:sz w:val="24"/>
          <w:szCs w:val="24"/>
        </w:rPr>
      </w:pPr>
    </w:p>
    <w:p w14:paraId="79496DC0" w14:textId="3F0F39EB" w:rsidR="00A23C2A" w:rsidRPr="00CE3EE8" w:rsidRDefault="00A23C2A" w:rsidP="00A23C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Комисия, пед.специалисти</w:t>
      </w:r>
    </w:p>
    <w:p w14:paraId="0ACF3060" w14:textId="77777777" w:rsidR="00A23C2A" w:rsidRPr="00241AFB" w:rsidRDefault="00A23C2A" w:rsidP="00232B86">
      <w:pPr>
        <w:spacing w:after="0" w:line="240" w:lineRule="auto"/>
        <w:jc w:val="both"/>
        <w:rPr>
          <w:rFonts w:ascii="Times New Roman" w:hAnsi="Times New Roman" w:cs="Times New Roman"/>
          <w:sz w:val="24"/>
          <w:szCs w:val="24"/>
        </w:rPr>
      </w:pPr>
    </w:p>
    <w:p w14:paraId="557CAB98" w14:textId="77777777" w:rsidR="00232B86" w:rsidRPr="00E47C5F" w:rsidRDefault="00232B86" w:rsidP="00232B86">
      <w:pPr>
        <w:spacing w:after="0" w:line="240" w:lineRule="auto"/>
        <w:jc w:val="both"/>
        <w:rPr>
          <w:rFonts w:ascii="Times New Roman" w:hAnsi="Times New Roman" w:cs="Times New Roman"/>
          <w:i/>
          <w:sz w:val="24"/>
          <w:szCs w:val="24"/>
        </w:rPr>
      </w:pPr>
      <w:r w:rsidRPr="00E47C5F">
        <w:rPr>
          <w:rFonts w:ascii="Times New Roman" w:hAnsi="Times New Roman" w:cs="Times New Roman"/>
          <w:i/>
          <w:sz w:val="24"/>
          <w:szCs w:val="24"/>
        </w:rPr>
        <w:t>Очаквани резултати:</w:t>
      </w:r>
    </w:p>
    <w:p w14:paraId="2ACFB81E"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Разширяването на ролята на училищното настоятелство, Обществения съвет  и активното включване на родителите във възпитателния процес.</w:t>
      </w:r>
    </w:p>
    <w:p w14:paraId="7DD71ED3" w14:textId="77777777" w:rsidR="00232B86" w:rsidRPr="00241AFB" w:rsidRDefault="00232B86" w:rsidP="00232B86">
      <w:pPr>
        <w:spacing w:after="0" w:line="240" w:lineRule="auto"/>
        <w:jc w:val="both"/>
        <w:rPr>
          <w:rFonts w:ascii="Times New Roman" w:hAnsi="Times New Roman" w:cs="Times New Roman"/>
          <w:sz w:val="24"/>
          <w:szCs w:val="24"/>
        </w:rPr>
      </w:pPr>
    </w:p>
    <w:p w14:paraId="40C6933E" w14:textId="77777777" w:rsidR="00232B86" w:rsidRPr="00EE4D7B" w:rsidRDefault="00232B86" w:rsidP="00232B86">
      <w:pPr>
        <w:spacing w:after="0" w:line="240" w:lineRule="auto"/>
        <w:jc w:val="both"/>
        <w:rPr>
          <w:rFonts w:ascii="Times New Roman" w:hAnsi="Times New Roman" w:cs="Times New Roman"/>
          <w:b/>
          <w:sz w:val="24"/>
          <w:szCs w:val="24"/>
        </w:rPr>
      </w:pPr>
      <w:r w:rsidRPr="00EE4D7B">
        <w:rPr>
          <w:rFonts w:ascii="Times New Roman" w:hAnsi="Times New Roman" w:cs="Times New Roman"/>
          <w:b/>
          <w:sz w:val="24"/>
          <w:szCs w:val="24"/>
          <w:lang w:val="en-US"/>
        </w:rPr>
        <w:t>I</w:t>
      </w:r>
      <w:r w:rsidRPr="00EE4D7B">
        <w:rPr>
          <w:rFonts w:ascii="Times New Roman" w:hAnsi="Times New Roman" w:cs="Times New Roman"/>
          <w:b/>
          <w:sz w:val="24"/>
          <w:szCs w:val="24"/>
        </w:rPr>
        <w:t>X. Осигуряване на широк спектър от извънкласни форми за свободното време на учениците и създаване на условия за тяхната публична изява, инициатива и творчество</w:t>
      </w:r>
    </w:p>
    <w:p w14:paraId="1D0B7E7A" w14:textId="77777777" w:rsidR="00232B86" w:rsidRPr="00E47C5F" w:rsidRDefault="00232B86" w:rsidP="00232B86">
      <w:pPr>
        <w:spacing w:after="0" w:line="240" w:lineRule="auto"/>
        <w:jc w:val="both"/>
        <w:rPr>
          <w:rFonts w:ascii="Times New Roman" w:hAnsi="Times New Roman" w:cs="Times New Roman"/>
          <w:i/>
          <w:sz w:val="24"/>
          <w:szCs w:val="24"/>
        </w:rPr>
      </w:pPr>
      <w:r w:rsidRPr="00E47C5F">
        <w:rPr>
          <w:rFonts w:ascii="Times New Roman" w:hAnsi="Times New Roman" w:cs="Times New Roman"/>
          <w:i/>
          <w:sz w:val="24"/>
          <w:szCs w:val="24"/>
        </w:rPr>
        <w:t>Цели:</w:t>
      </w:r>
    </w:p>
    <w:p w14:paraId="5CFFD6B3"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1.Създаване на условия за активна извънкласна дейност с учениците.</w:t>
      </w:r>
    </w:p>
    <w:p w14:paraId="5DDC7CB3" w14:textId="77777777" w:rsidR="00232B86" w:rsidRPr="00241AFB"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2.Усъвършенстване и представяне на добри педагогически практики за работа с децата.</w:t>
      </w:r>
    </w:p>
    <w:p w14:paraId="6EA8B98A" w14:textId="77777777" w:rsidR="00232B86" w:rsidRPr="00241AFB"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3</w:t>
      </w:r>
      <w:r w:rsidRPr="00E47C5F">
        <w:rPr>
          <w:rFonts w:ascii="Times New Roman" w:hAnsi="Times New Roman" w:cs="Times New Roman"/>
          <w:sz w:val="24"/>
          <w:szCs w:val="24"/>
        </w:rPr>
        <w:t>.Привличане и мотивиране на учениците за участие в извънкласни дейности.</w:t>
      </w:r>
    </w:p>
    <w:p w14:paraId="59E2CD28" w14:textId="77777777" w:rsidR="00232B86" w:rsidRPr="00241AFB"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4</w:t>
      </w:r>
      <w:r w:rsidRPr="00E47C5F">
        <w:rPr>
          <w:rFonts w:ascii="Times New Roman" w:hAnsi="Times New Roman" w:cs="Times New Roman"/>
          <w:sz w:val="24"/>
          <w:szCs w:val="24"/>
        </w:rPr>
        <w:t>.Популяризиране постиженията на учениците и учителите.</w:t>
      </w:r>
    </w:p>
    <w:p w14:paraId="6CE55244" w14:textId="77777777" w:rsidR="00232B86" w:rsidRPr="00E47C5F" w:rsidRDefault="00232B86" w:rsidP="00232B86">
      <w:pPr>
        <w:spacing w:after="0" w:line="240" w:lineRule="auto"/>
        <w:jc w:val="both"/>
        <w:rPr>
          <w:rFonts w:ascii="Times New Roman" w:hAnsi="Times New Roman" w:cs="Times New Roman"/>
          <w:i/>
          <w:sz w:val="24"/>
          <w:szCs w:val="24"/>
        </w:rPr>
      </w:pPr>
      <w:r w:rsidRPr="00E47C5F">
        <w:rPr>
          <w:rFonts w:ascii="Times New Roman" w:hAnsi="Times New Roman" w:cs="Times New Roman"/>
          <w:i/>
          <w:sz w:val="24"/>
          <w:szCs w:val="24"/>
        </w:rPr>
        <w:t>Дейности:</w:t>
      </w:r>
    </w:p>
    <w:p w14:paraId="3491F9A2"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1. Осъществяване на оптимално ниво на вътрешна мотивация у учениците чрез съдържателна учебно-възпитателна работа, свързана с училищни и извънучилищни мероприятия и дейности:</w:t>
      </w:r>
    </w:p>
    <w:p w14:paraId="5F228A4D"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1.1.Състезания, екскурзии с учебно-възпитателна цел, участие в олимпиади, изложби, спортни форуми;</w:t>
      </w:r>
    </w:p>
    <w:p w14:paraId="4B208CA1" w14:textId="77777777" w:rsidR="00232B86" w:rsidRPr="00241AFB"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1.2.Отбелязване на тържествени събития и ритуали от националния и религиозния календар;</w:t>
      </w:r>
    </w:p>
    <w:p w14:paraId="3ABFE277"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1.</w:t>
      </w:r>
      <w:r w:rsidRPr="00241AFB">
        <w:rPr>
          <w:rFonts w:ascii="Times New Roman" w:hAnsi="Times New Roman" w:cs="Times New Roman"/>
          <w:sz w:val="24"/>
          <w:szCs w:val="24"/>
        </w:rPr>
        <w:t>3</w:t>
      </w:r>
      <w:r w:rsidRPr="00E47C5F">
        <w:rPr>
          <w:rFonts w:ascii="Times New Roman" w:hAnsi="Times New Roman" w:cs="Times New Roman"/>
          <w:sz w:val="24"/>
          <w:szCs w:val="24"/>
        </w:rPr>
        <w:t>.Участие в обявени регионални, национални и международни конкурси и състезания.</w:t>
      </w:r>
    </w:p>
    <w:p w14:paraId="6E5FD13C"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2.Осъществяване на извънкласни и извънучилищни дейности, които спомагат за по-добрата организация на свободното време и са насочени към развитие на творческия потенциал на учениците.</w:t>
      </w:r>
    </w:p>
    <w:p w14:paraId="6CEADB1D"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3.Оптимизиране работата на ученическия училищен съвет.</w:t>
      </w:r>
    </w:p>
    <w:p w14:paraId="08E4CC2B"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4.Активно съдействие и подпомагане инициативите на учениците от педагогическата колегия.</w:t>
      </w:r>
    </w:p>
    <w:p w14:paraId="4C793F00" w14:textId="77777777" w:rsidR="00232B86" w:rsidRPr="00E47C5F" w:rsidRDefault="00232B86" w:rsidP="00232B86">
      <w:pPr>
        <w:spacing w:after="0" w:line="240" w:lineRule="auto"/>
        <w:jc w:val="both"/>
        <w:rPr>
          <w:rFonts w:ascii="Times New Roman" w:hAnsi="Times New Roman" w:cs="Times New Roman"/>
          <w:sz w:val="24"/>
          <w:szCs w:val="24"/>
        </w:rPr>
      </w:pPr>
      <w:r w:rsidRPr="00E47C5F">
        <w:rPr>
          <w:rFonts w:ascii="Times New Roman" w:hAnsi="Times New Roman" w:cs="Times New Roman"/>
          <w:sz w:val="24"/>
          <w:szCs w:val="24"/>
        </w:rPr>
        <w:t>5.Избор на иновативни и съдържателни форми за представяне на резултатите от работата с децата пред родителите.</w:t>
      </w:r>
    </w:p>
    <w:p w14:paraId="6272B16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E3EE8">
        <w:rPr>
          <w:rFonts w:ascii="Times New Roman" w:hAnsi="Times New Roman" w:cs="Times New Roman"/>
          <w:sz w:val="24"/>
          <w:szCs w:val="24"/>
        </w:rPr>
        <w:t>Информиране и стимулиране на учениците да участват в конкурси, състезания, олимпиади.</w:t>
      </w:r>
    </w:p>
    <w:p w14:paraId="650B8990"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E3EE8">
        <w:rPr>
          <w:rFonts w:ascii="Times New Roman" w:hAnsi="Times New Roman" w:cs="Times New Roman"/>
          <w:sz w:val="24"/>
          <w:szCs w:val="24"/>
        </w:rPr>
        <w:t>Осъществяване на активно взаимодействие с културните институти и творчески организации като форма за развитие и изява на интересите и възможностите на учениците.</w:t>
      </w:r>
    </w:p>
    <w:p w14:paraId="06A9436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E3EE8">
        <w:rPr>
          <w:rFonts w:ascii="Times New Roman" w:hAnsi="Times New Roman" w:cs="Times New Roman"/>
          <w:sz w:val="24"/>
          <w:szCs w:val="24"/>
        </w:rPr>
        <w:t>Осигуряване на възможности за развитие на интересите и способностите на учениците чрез обучение извън задължителното учебно време и ангажиране на свободното им време за:</w:t>
      </w:r>
    </w:p>
    <w:p w14:paraId="268BF4C7" w14:textId="77777777" w:rsidR="00232B86" w:rsidRPr="00241AFB"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 Здравно образование - развитие на училищната политика към комплексно здравно образование, включващо всички възрастови групи и класове, ориентирано към превенция на тютюнопушенето, злоупотребата с алкохол и наркотици и насочено към развитие и подкрепа на здравословен начин на живот;</w:t>
      </w:r>
    </w:p>
    <w:p w14:paraId="623A43C4"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Гражданско образование - усвояването на базисни умения за разбиране и стратегии на отговорно поведение в гражданското общество. Противопоставяне на насилието в училище;</w:t>
      </w:r>
    </w:p>
    <w:p w14:paraId="7046AF5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 xml:space="preserve">Развиване на творческите способности и </w:t>
      </w:r>
      <w:r>
        <w:rPr>
          <w:rFonts w:ascii="Times New Roman" w:hAnsi="Times New Roman" w:cs="Times New Roman"/>
          <w:sz w:val="24"/>
          <w:szCs w:val="24"/>
        </w:rPr>
        <w:t>и</w:t>
      </w:r>
      <w:r w:rsidRPr="00CE3EE8">
        <w:rPr>
          <w:rFonts w:ascii="Times New Roman" w:hAnsi="Times New Roman" w:cs="Times New Roman"/>
          <w:sz w:val="24"/>
          <w:szCs w:val="24"/>
        </w:rPr>
        <w:t>нтереси;</w:t>
      </w:r>
    </w:p>
    <w:p w14:paraId="62C2519C"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Професионално ориентиране - под</w:t>
      </w:r>
      <w:r>
        <w:rPr>
          <w:rFonts w:ascii="Times New Roman" w:hAnsi="Times New Roman" w:cs="Times New Roman"/>
          <w:sz w:val="24"/>
          <w:szCs w:val="24"/>
        </w:rPr>
        <w:t>готовка на подрастващите за само</w:t>
      </w:r>
      <w:r w:rsidRPr="00CE3EE8">
        <w:rPr>
          <w:rFonts w:ascii="Times New Roman" w:hAnsi="Times New Roman" w:cs="Times New Roman"/>
          <w:sz w:val="24"/>
          <w:szCs w:val="24"/>
        </w:rPr>
        <w:t>стоятелен и информиран избор</w:t>
      </w:r>
      <w:r>
        <w:rPr>
          <w:rFonts w:ascii="Times New Roman" w:hAnsi="Times New Roman" w:cs="Times New Roman"/>
          <w:sz w:val="24"/>
          <w:szCs w:val="24"/>
        </w:rPr>
        <w:t xml:space="preserve"> на професия/ кариерно развитие /</w:t>
      </w:r>
    </w:p>
    <w:p w14:paraId="47C29892" w14:textId="4C1A9EC2" w:rsidR="00232B86"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CE3EE8">
        <w:rPr>
          <w:rFonts w:ascii="Times New Roman" w:hAnsi="Times New Roman" w:cs="Times New Roman"/>
          <w:sz w:val="24"/>
          <w:szCs w:val="24"/>
        </w:rPr>
        <w:t>Участие в национални и международни програми и проекти;</w:t>
      </w:r>
    </w:p>
    <w:p w14:paraId="70E21985" w14:textId="77777777" w:rsidR="00EE4D7B" w:rsidRPr="00CE3EE8" w:rsidRDefault="00EE4D7B" w:rsidP="00EE4D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Срок: постоянен    Отг. Директор, зам. директор, Комисия</w:t>
      </w:r>
    </w:p>
    <w:p w14:paraId="34495623" w14:textId="7C7A5880" w:rsidR="00EE4D7B" w:rsidRDefault="00EE4D7B" w:rsidP="00232B86">
      <w:pPr>
        <w:spacing w:after="0" w:line="240" w:lineRule="auto"/>
        <w:jc w:val="both"/>
        <w:rPr>
          <w:rFonts w:ascii="Times New Roman" w:hAnsi="Times New Roman" w:cs="Times New Roman"/>
          <w:sz w:val="24"/>
          <w:szCs w:val="24"/>
        </w:rPr>
      </w:pPr>
    </w:p>
    <w:p w14:paraId="7CA213E4" w14:textId="77777777" w:rsidR="00EE4D7B" w:rsidRPr="00241AFB" w:rsidRDefault="00EE4D7B" w:rsidP="00232B86">
      <w:pPr>
        <w:spacing w:after="0" w:line="240" w:lineRule="auto"/>
        <w:jc w:val="both"/>
        <w:rPr>
          <w:rFonts w:ascii="Times New Roman" w:hAnsi="Times New Roman" w:cs="Times New Roman"/>
          <w:sz w:val="24"/>
          <w:szCs w:val="24"/>
        </w:rPr>
      </w:pPr>
    </w:p>
    <w:p w14:paraId="0F63FCEC" w14:textId="77777777" w:rsidR="00232B86" w:rsidRDefault="00232B86" w:rsidP="00232B8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X</w:t>
      </w:r>
      <w:r w:rsidRPr="001C0620">
        <w:rPr>
          <w:rFonts w:ascii="Times New Roman" w:hAnsi="Times New Roman" w:cs="Times New Roman"/>
          <w:b/>
          <w:sz w:val="24"/>
          <w:szCs w:val="24"/>
        </w:rPr>
        <w:t>. Подобряване и естетизиране на материалната база на училището. Финансиране</w:t>
      </w:r>
    </w:p>
    <w:p w14:paraId="09EAA216"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Цели:</w:t>
      </w:r>
    </w:p>
    <w:p w14:paraId="0958C9E3"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Подобряване състоянието на външната и вътрешната среда.</w:t>
      </w:r>
    </w:p>
    <w:p w14:paraId="4476DAD6" w14:textId="34AEBBB2"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 xml:space="preserve">Естетизация на училищната и околната среда. </w:t>
      </w:r>
    </w:p>
    <w:p w14:paraId="1EB610C5" w14:textId="77777777" w:rsidR="00232B86" w:rsidRPr="001C0620" w:rsidRDefault="00232B86" w:rsidP="00232B86">
      <w:pPr>
        <w:spacing w:after="0" w:line="240" w:lineRule="auto"/>
        <w:jc w:val="both"/>
        <w:rPr>
          <w:rFonts w:ascii="Times New Roman" w:hAnsi="Times New Roman" w:cs="Times New Roman"/>
          <w:b/>
          <w:i/>
          <w:sz w:val="24"/>
          <w:szCs w:val="24"/>
        </w:rPr>
      </w:pPr>
      <w:r w:rsidRPr="001C0620">
        <w:rPr>
          <w:rFonts w:ascii="Times New Roman" w:hAnsi="Times New Roman" w:cs="Times New Roman"/>
          <w:b/>
          <w:i/>
          <w:sz w:val="24"/>
          <w:szCs w:val="24"/>
        </w:rPr>
        <w:t>Дейности:</w:t>
      </w:r>
    </w:p>
    <w:p w14:paraId="49AE24EA" w14:textId="77777777" w:rsidR="00232B86" w:rsidRPr="001A29EB" w:rsidRDefault="00232B86" w:rsidP="00232B86">
      <w:pPr>
        <w:spacing w:after="0" w:line="240" w:lineRule="auto"/>
        <w:jc w:val="both"/>
        <w:rPr>
          <w:rFonts w:ascii="Times New Roman" w:hAnsi="Times New Roman" w:cs="Times New Roman"/>
          <w:b/>
          <w:sz w:val="24"/>
          <w:szCs w:val="24"/>
        </w:rPr>
      </w:pPr>
      <w:r w:rsidRPr="001A29EB">
        <w:rPr>
          <w:rFonts w:ascii="Times New Roman" w:hAnsi="Times New Roman" w:cs="Times New Roman"/>
          <w:b/>
          <w:sz w:val="24"/>
          <w:szCs w:val="24"/>
        </w:rPr>
        <w:t>A.Подобрения във външната среда:</w:t>
      </w:r>
    </w:p>
    <w:p w14:paraId="38CB0C8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Подобряване състоянието на външната среда. Планиране, реализация, поддръжка.</w:t>
      </w:r>
    </w:p>
    <w:p w14:paraId="60ADA4D6"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Подобряване на откритата спортна база.</w:t>
      </w:r>
    </w:p>
    <w:p w14:paraId="00998C40"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3.Оформяне на училищния двор.</w:t>
      </w:r>
    </w:p>
    <w:p w14:paraId="1DA612F2" w14:textId="77777777" w:rsidR="00232B86" w:rsidRPr="00CE3EE8"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4</w:t>
      </w:r>
      <w:r w:rsidRPr="00CE3EE8">
        <w:rPr>
          <w:rFonts w:ascii="Times New Roman" w:hAnsi="Times New Roman" w:cs="Times New Roman"/>
          <w:sz w:val="24"/>
          <w:szCs w:val="24"/>
        </w:rPr>
        <w:t>. Дългосрочно планиране на дейности за подобряване на средата, в която се работи - кабинети, класни стаи.</w:t>
      </w:r>
    </w:p>
    <w:p w14:paraId="0731A164" w14:textId="77777777" w:rsidR="00232B86" w:rsidRDefault="00232B86" w:rsidP="00232B86">
      <w:pPr>
        <w:spacing w:after="0" w:line="240" w:lineRule="auto"/>
        <w:jc w:val="both"/>
        <w:rPr>
          <w:rFonts w:ascii="Times New Roman" w:hAnsi="Times New Roman" w:cs="Times New Roman"/>
          <w:sz w:val="24"/>
          <w:szCs w:val="24"/>
        </w:rPr>
      </w:pPr>
      <w:r w:rsidRPr="00241AFB">
        <w:rPr>
          <w:rFonts w:ascii="Times New Roman" w:hAnsi="Times New Roman" w:cs="Times New Roman"/>
          <w:sz w:val="24"/>
          <w:szCs w:val="24"/>
        </w:rPr>
        <w:t>5</w:t>
      </w:r>
      <w:r w:rsidRPr="00CE3EE8">
        <w:rPr>
          <w:rFonts w:ascii="Times New Roman" w:hAnsi="Times New Roman" w:cs="Times New Roman"/>
          <w:sz w:val="24"/>
          <w:szCs w:val="24"/>
        </w:rPr>
        <w:t>. Промяна облика на класните стаи в училището. Всеки учител с помощта на училищното ръководство, реализира дейности за подобряване на интериора на работната среда.</w:t>
      </w:r>
    </w:p>
    <w:p w14:paraId="16091F48" w14:textId="77777777" w:rsidR="00232B86" w:rsidRPr="00241AFB"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A29EB">
        <w:rPr>
          <w:rFonts w:ascii="Times New Roman" w:hAnsi="Times New Roman" w:cs="Times New Roman"/>
          <w:b/>
          <w:sz w:val="24"/>
          <w:szCs w:val="24"/>
        </w:rPr>
        <w:t>Б. Подобряване на ИКТ инфраструктурата</w:t>
      </w:r>
    </w:p>
    <w:p w14:paraId="7701D3D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E3EE8">
        <w:rPr>
          <w:rFonts w:ascii="Times New Roman" w:hAnsi="Times New Roman" w:cs="Times New Roman"/>
          <w:sz w:val="24"/>
          <w:szCs w:val="24"/>
        </w:rPr>
        <w:t>Активно участие в електронната свързаност на българските училища.</w:t>
      </w:r>
    </w:p>
    <w:p w14:paraId="73353A94" w14:textId="46D69E55" w:rsidR="00232B86" w:rsidRPr="00B379D3" w:rsidRDefault="00232B86" w:rsidP="00B37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E3EE8">
        <w:rPr>
          <w:rFonts w:ascii="Times New Roman" w:hAnsi="Times New Roman" w:cs="Times New Roman"/>
          <w:sz w:val="24"/>
          <w:szCs w:val="24"/>
        </w:rPr>
        <w:t>Поддържане на изградената надеждна и гъвкава ИКТ инфраструктура с цел обезпечаване и повишаване на ефективността на учебния процес и управлението на административната дейност.</w:t>
      </w:r>
    </w:p>
    <w:p w14:paraId="5C152A16" w14:textId="77777777" w:rsidR="00232B86" w:rsidRPr="00CE3EE8" w:rsidRDefault="00232B86" w:rsidP="00232B86">
      <w:pPr>
        <w:spacing w:after="0" w:line="240" w:lineRule="auto"/>
        <w:rPr>
          <w:rFonts w:ascii="Times New Roman" w:hAnsi="Times New Roman" w:cs="Times New Roman"/>
          <w:sz w:val="24"/>
          <w:szCs w:val="24"/>
        </w:rPr>
      </w:pPr>
    </w:p>
    <w:p w14:paraId="32FC849B" w14:textId="77777777" w:rsidR="00232B86" w:rsidRPr="001C0620" w:rsidRDefault="00232B86" w:rsidP="00232B86">
      <w:pPr>
        <w:spacing w:after="0" w:line="240" w:lineRule="auto"/>
        <w:ind w:firstLine="708"/>
        <w:jc w:val="center"/>
        <w:rPr>
          <w:rFonts w:ascii="Times New Roman" w:hAnsi="Times New Roman" w:cs="Times New Roman"/>
          <w:b/>
          <w:sz w:val="24"/>
          <w:szCs w:val="24"/>
        </w:rPr>
      </w:pPr>
      <w:r w:rsidRPr="001C0620">
        <w:rPr>
          <w:rFonts w:ascii="Times New Roman" w:hAnsi="Times New Roman" w:cs="Times New Roman"/>
          <w:b/>
          <w:sz w:val="24"/>
          <w:szCs w:val="24"/>
        </w:rPr>
        <w:t>ФИНАНСОВО  ОСИГУРЯВАНЕ  НА  ИЗПЪЛНЕНИЕТО  НА  СТРАТЕГИЯТА</w:t>
      </w:r>
    </w:p>
    <w:p w14:paraId="1C77F664" w14:textId="77777777" w:rsidR="00232B86" w:rsidRPr="00CE3EE8" w:rsidRDefault="00232B86" w:rsidP="00232B86">
      <w:pPr>
        <w:spacing w:after="0" w:line="240" w:lineRule="auto"/>
        <w:ind w:firstLine="708"/>
        <w:jc w:val="both"/>
        <w:rPr>
          <w:rFonts w:ascii="Times New Roman" w:hAnsi="Times New Roman" w:cs="Times New Roman"/>
          <w:sz w:val="24"/>
          <w:szCs w:val="24"/>
        </w:rPr>
      </w:pPr>
      <w:r w:rsidRPr="00CE3EE8">
        <w:rPr>
          <w:rFonts w:ascii="Times New Roman" w:hAnsi="Times New Roman" w:cs="Times New Roman"/>
          <w:sz w:val="24"/>
          <w:szCs w:val="24"/>
        </w:rPr>
        <w:t>Финансовите ресурси ще бъдат насочени към постигане на целите на училищната образователна политика. През четиригодишния период по изпълнение на стратегията ще разчитаме на поетапното увеличение на средствата за образование. Увеличението на финансовите средства вероятно ще бъде съпроводено с усилване на фокуса върху резултатите и подобряване на ефективността за използване на ресурсите и обвързване финансирането на училището с постигането на целите и задачите за качестве</w:t>
      </w:r>
      <w:r>
        <w:rPr>
          <w:rFonts w:ascii="Times New Roman" w:hAnsi="Times New Roman" w:cs="Times New Roman"/>
          <w:sz w:val="24"/>
          <w:szCs w:val="24"/>
        </w:rPr>
        <w:t xml:space="preserve">но образование, с включване на </w:t>
      </w:r>
      <w:r w:rsidRPr="00CE3EE8">
        <w:rPr>
          <w:rFonts w:ascii="Times New Roman" w:hAnsi="Times New Roman" w:cs="Times New Roman"/>
          <w:sz w:val="24"/>
          <w:szCs w:val="24"/>
        </w:rPr>
        <w:t>повече фактори, определящи различия в разходите на един ученик, във формулата за разпределение на средствата;</w:t>
      </w:r>
    </w:p>
    <w:p w14:paraId="41342A21"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елементи, като качество на обучението, посещаемост и брой на завършилите ученици, в модела на разпределение на средствата в системата.</w:t>
      </w:r>
    </w:p>
    <w:p w14:paraId="0940F8A0"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Извън единните разходни стандарти мож</w:t>
      </w:r>
      <w:r>
        <w:rPr>
          <w:rFonts w:ascii="Times New Roman" w:hAnsi="Times New Roman" w:cs="Times New Roman"/>
          <w:sz w:val="24"/>
          <w:szCs w:val="24"/>
        </w:rPr>
        <w:t>ем да разчитаме на средства за :</w:t>
      </w:r>
    </w:p>
    <w:p w14:paraId="1C8ED44A"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-учебници и учебни помагала;</w:t>
      </w:r>
    </w:p>
    <w:p w14:paraId="2E72DD45"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CE3EE8">
        <w:rPr>
          <w:rFonts w:ascii="Times New Roman" w:hAnsi="Times New Roman" w:cs="Times New Roman"/>
          <w:sz w:val="24"/>
          <w:szCs w:val="24"/>
        </w:rPr>
        <w:t>апиталови разходи;</w:t>
      </w:r>
    </w:p>
    <w:p w14:paraId="079F775D"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-спорт;</w:t>
      </w:r>
    </w:p>
    <w:p w14:paraId="0BB2CF5B"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Pr="00CE3EE8">
        <w:rPr>
          <w:rFonts w:ascii="Times New Roman" w:hAnsi="Times New Roman" w:cs="Times New Roman"/>
          <w:sz w:val="24"/>
          <w:szCs w:val="24"/>
        </w:rPr>
        <w:t>обавка за подобряване на материално-техническата база на училищата за учени</w:t>
      </w:r>
      <w:r>
        <w:rPr>
          <w:rFonts w:ascii="Times New Roman" w:hAnsi="Times New Roman" w:cs="Times New Roman"/>
          <w:sz w:val="24"/>
          <w:szCs w:val="24"/>
        </w:rPr>
        <w:t>ците в дневна форма на обучение и учениците в ГЦОУД</w:t>
      </w:r>
    </w:p>
    <w:p w14:paraId="65C97BBF"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E3EE8">
        <w:rPr>
          <w:rFonts w:ascii="Times New Roman" w:hAnsi="Times New Roman" w:cs="Times New Roman"/>
          <w:sz w:val="24"/>
          <w:szCs w:val="24"/>
        </w:rPr>
        <w:t>средствата по национални програми за развитие на образованието и извънкласни форми;</w:t>
      </w:r>
    </w:p>
    <w:p w14:paraId="7D9D363C"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 всички други целеви средства, за които има отделно регламентиран ред и условия за разпределение.</w:t>
      </w:r>
    </w:p>
    <w:p w14:paraId="13369290" w14:textId="77777777" w:rsidR="00232B86" w:rsidRPr="00CE3EE8" w:rsidRDefault="00232B86" w:rsidP="00232B86">
      <w:pPr>
        <w:spacing w:after="0" w:line="240" w:lineRule="auto"/>
        <w:ind w:firstLine="709"/>
        <w:jc w:val="both"/>
        <w:rPr>
          <w:rFonts w:ascii="Times New Roman" w:hAnsi="Times New Roman" w:cs="Times New Roman"/>
          <w:sz w:val="24"/>
          <w:szCs w:val="24"/>
        </w:rPr>
      </w:pPr>
      <w:r w:rsidRPr="00CE3EE8">
        <w:rPr>
          <w:rFonts w:ascii="Times New Roman" w:hAnsi="Times New Roman" w:cs="Times New Roman"/>
          <w:sz w:val="24"/>
          <w:szCs w:val="24"/>
        </w:rPr>
        <w:t>Средствата за СБКО и квалификация на учителите  са включени в единните разходни стандарти.</w:t>
      </w:r>
    </w:p>
    <w:p w14:paraId="2FA14E0B" w14:textId="77777777" w:rsidR="00232B86" w:rsidRPr="00CE3EE8" w:rsidRDefault="00232B86" w:rsidP="00232B86">
      <w:pPr>
        <w:spacing w:after="0" w:line="240" w:lineRule="auto"/>
        <w:ind w:firstLine="709"/>
        <w:jc w:val="both"/>
        <w:rPr>
          <w:rFonts w:ascii="Times New Roman" w:hAnsi="Times New Roman" w:cs="Times New Roman"/>
          <w:sz w:val="24"/>
          <w:szCs w:val="24"/>
        </w:rPr>
      </w:pPr>
      <w:r w:rsidRPr="00CE3EE8">
        <w:rPr>
          <w:rFonts w:ascii="Times New Roman" w:hAnsi="Times New Roman" w:cs="Times New Roman"/>
          <w:sz w:val="24"/>
          <w:szCs w:val="24"/>
        </w:rPr>
        <w:t>Заплащането на труда на учителите и служителите в училището ще се извършва съгласно вътрешните правила за работна заплата.</w:t>
      </w:r>
    </w:p>
    <w:p w14:paraId="5A3BCA85"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Нашите усилия ще бъдат насочени към:</w:t>
      </w:r>
    </w:p>
    <w:p w14:paraId="42D537F1" w14:textId="77777777" w:rsidR="00232B86" w:rsidRPr="001C0620" w:rsidRDefault="00232B86" w:rsidP="00232B86">
      <w:pPr>
        <w:pStyle w:val="a6"/>
        <w:numPr>
          <w:ilvl w:val="0"/>
          <w:numId w:val="8"/>
        </w:numPr>
        <w:spacing w:after="0" w:line="240" w:lineRule="auto"/>
        <w:jc w:val="both"/>
        <w:rPr>
          <w:rFonts w:ascii="Times New Roman" w:hAnsi="Times New Roman" w:cs="Times New Roman"/>
          <w:sz w:val="24"/>
          <w:szCs w:val="24"/>
        </w:rPr>
      </w:pPr>
      <w:r w:rsidRPr="001C0620">
        <w:rPr>
          <w:rFonts w:ascii="Times New Roman" w:hAnsi="Times New Roman" w:cs="Times New Roman"/>
          <w:sz w:val="24"/>
          <w:szCs w:val="24"/>
        </w:rPr>
        <w:lastRenderedPageBreak/>
        <w:t>Подобряване на механизмите за контрол, отчетност и отговорност при</w:t>
      </w:r>
    </w:p>
    <w:p w14:paraId="08CFFA69" w14:textId="77777777" w:rsidR="00232B86" w:rsidRPr="00CE3EE8" w:rsidRDefault="00232B86" w:rsidP="00232B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E3EE8">
        <w:rPr>
          <w:rFonts w:ascii="Times New Roman" w:hAnsi="Times New Roman" w:cs="Times New Roman"/>
          <w:sz w:val="24"/>
          <w:szCs w:val="24"/>
        </w:rPr>
        <w:t>управлението на финансовите ресурси на ниво училище;</w:t>
      </w:r>
    </w:p>
    <w:p w14:paraId="2DC64A2A" w14:textId="77777777" w:rsidR="00232B86" w:rsidRDefault="00232B86" w:rsidP="00232B86">
      <w:pPr>
        <w:pStyle w:val="a6"/>
        <w:numPr>
          <w:ilvl w:val="0"/>
          <w:numId w:val="8"/>
        </w:numPr>
        <w:spacing w:after="0" w:line="240" w:lineRule="auto"/>
        <w:jc w:val="both"/>
        <w:rPr>
          <w:rFonts w:ascii="Times New Roman" w:hAnsi="Times New Roman" w:cs="Times New Roman"/>
          <w:sz w:val="24"/>
          <w:szCs w:val="24"/>
        </w:rPr>
      </w:pPr>
      <w:r w:rsidRPr="001C0620">
        <w:rPr>
          <w:rFonts w:ascii="Times New Roman" w:hAnsi="Times New Roman" w:cs="Times New Roman"/>
          <w:sz w:val="24"/>
          <w:szCs w:val="24"/>
        </w:rPr>
        <w:t>Повишаване на капацитета ни за оползотворя</w:t>
      </w:r>
      <w:r>
        <w:rPr>
          <w:rFonts w:ascii="Times New Roman" w:hAnsi="Times New Roman" w:cs="Times New Roman"/>
          <w:sz w:val="24"/>
          <w:szCs w:val="24"/>
        </w:rPr>
        <w:t>ване на средства от Европейския</w:t>
      </w:r>
    </w:p>
    <w:p w14:paraId="2B17F3B1" w14:textId="77777777" w:rsidR="00232B86" w:rsidRDefault="00232B86" w:rsidP="00232B86">
      <w:pPr>
        <w:pStyle w:val="a6"/>
        <w:spacing w:after="0" w:line="240" w:lineRule="auto"/>
        <w:jc w:val="both"/>
        <w:rPr>
          <w:rFonts w:ascii="Times New Roman" w:hAnsi="Times New Roman" w:cs="Times New Roman"/>
          <w:sz w:val="24"/>
          <w:szCs w:val="24"/>
        </w:rPr>
      </w:pPr>
      <w:r w:rsidRPr="001C0620">
        <w:rPr>
          <w:rFonts w:ascii="Times New Roman" w:hAnsi="Times New Roman" w:cs="Times New Roman"/>
          <w:sz w:val="24"/>
          <w:szCs w:val="24"/>
        </w:rPr>
        <w:t xml:space="preserve">съюз. Ефективно и прозрачно използване на средствата по национални и европейски програми, което означава усвояване на ресурсите по предназначение, за добре планирани проекти с истинска европейска добавена стойност и по-добро постигане на целите като цяло. </w:t>
      </w:r>
    </w:p>
    <w:p w14:paraId="50EC9D40" w14:textId="77777777" w:rsidR="00232B86" w:rsidRPr="001C0620" w:rsidRDefault="00232B86" w:rsidP="00232B86">
      <w:pPr>
        <w:pStyle w:val="a6"/>
        <w:numPr>
          <w:ilvl w:val="0"/>
          <w:numId w:val="8"/>
        </w:numPr>
        <w:spacing w:after="0" w:line="240" w:lineRule="auto"/>
        <w:jc w:val="both"/>
        <w:rPr>
          <w:rFonts w:ascii="Times New Roman" w:hAnsi="Times New Roman" w:cs="Times New Roman"/>
          <w:sz w:val="24"/>
          <w:szCs w:val="24"/>
        </w:rPr>
      </w:pPr>
      <w:r w:rsidRPr="001C0620">
        <w:rPr>
          <w:rFonts w:ascii="Times New Roman" w:hAnsi="Times New Roman" w:cs="Times New Roman"/>
          <w:sz w:val="24"/>
          <w:szCs w:val="24"/>
        </w:rPr>
        <w:t>Създаване на условия за повишаване притока на публични и частни средства към училището. Осигуряване на условия за родителско и гражданско участие в управленската и финансовата дейност на училището.</w:t>
      </w:r>
    </w:p>
    <w:p w14:paraId="205972D3" w14:textId="77777777" w:rsidR="00232B86" w:rsidRPr="001C0620" w:rsidRDefault="00232B86" w:rsidP="00232B86">
      <w:pPr>
        <w:pStyle w:val="a6"/>
        <w:numPr>
          <w:ilvl w:val="0"/>
          <w:numId w:val="8"/>
        </w:numPr>
        <w:spacing w:after="0" w:line="240" w:lineRule="auto"/>
        <w:jc w:val="both"/>
        <w:rPr>
          <w:rFonts w:ascii="Times New Roman" w:hAnsi="Times New Roman" w:cs="Times New Roman"/>
          <w:sz w:val="24"/>
          <w:szCs w:val="24"/>
        </w:rPr>
      </w:pPr>
      <w:r w:rsidRPr="001C0620">
        <w:rPr>
          <w:rFonts w:ascii="Times New Roman" w:hAnsi="Times New Roman" w:cs="Times New Roman"/>
          <w:sz w:val="24"/>
          <w:szCs w:val="24"/>
        </w:rPr>
        <w:t>Насърчаване осигуряването на допълнителен финансов ресурс в училището чрез съвместни дейности с училищното настоятелство.</w:t>
      </w:r>
    </w:p>
    <w:p w14:paraId="2296C293" w14:textId="77777777" w:rsidR="00232B86" w:rsidRPr="00CE3EE8" w:rsidRDefault="00232B86" w:rsidP="00232B86">
      <w:pPr>
        <w:spacing w:after="0" w:line="240" w:lineRule="auto"/>
        <w:jc w:val="both"/>
        <w:rPr>
          <w:rFonts w:ascii="Times New Roman" w:hAnsi="Times New Roman" w:cs="Times New Roman"/>
          <w:sz w:val="24"/>
          <w:szCs w:val="24"/>
        </w:rPr>
      </w:pPr>
      <w:r w:rsidRPr="00CE3EE8">
        <w:rPr>
          <w:rFonts w:ascii="Times New Roman" w:hAnsi="Times New Roman" w:cs="Times New Roman"/>
          <w:sz w:val="24"/>
          <w:szCs w:val="24"/>
        </w:rPr>
        <w:t>Срокът за изпълнение на тази стратегия е краят на  202</w:t>
      </w:r>
      <w:r>
        <w:rPr>
          <w:rFonts w:ascii="Times New Roman" w:hAnsi="Times New Roman" w:cs="Times New Roman"/>
          <w:sz w:val="24"/>
          <w:szCs w:val="24"/>
        </w:rPr>
        <w:t>4</w:t>
      </w:r>
      <w:r w:rsidRPr="00CE3EE8">
        <w:rPr>
          <w:rFonts w:ascii="Times New Roman" w:hAnsi="Times New Roman" w:cs="Times New Roman"/>
          <w:sz w:val="24"/>
          <w:szCs w:val="24"/>
        </w:rPr>
        <w:t xml:space="preserve"> год.</w:t>
      </w:r>
    </w:p>
    <w:p w14:paraId="0CB3448B" w14:textId="77777777" w:rsidR="00232B86" w:rsidRPr="00CE3EE8" w:rsidRDefault="00232B86" w:rsidP="00232B86">
      <w:pPr>
        <w:spacing w:after="0" w:line="240" w:lineRule="auto"/>
        <w:ind w:firstLine="709"/>
        <w:jc w:val="both"/>
        <w:rPr>
          <w:rFonts w:ascii="Times New Roman" w:hAnsi="Times New Roman" w:cs="Times New Roman"/>
          <w:sz w:val="24"/>
          <w:szCs w:val="24"/>
        </w:rPr>
      </w:pPr>
      <w:r w:rsidRPr="00CE3EE8">
        <w:rPr>
          <w:rFonts w:ascii="Times New Roman" w:hAnsi="Times New Roman" w:cs="Times New Roman"/>
          <w:sz w:val="24"/>
          <w:szCs w:val="24"/>
        </w:rPr>
        <w:t>Стратегията се актуализира в началото на всяка учебна година, както и в случай на значителни промени в организацията на работа в училището или на нормативната база на средното образование.</w:t>
      </w:r>
    </w:p>
    <w:p w14:paraId="3933AEFE" w14:textId="5A591064" w:rsidR="00B379D3" w:rsidRPr="00B379D3" w:rsidRDefault="00232B86" w:rsidP="00B379D3">
      <w:pPr>
        <w:spacing w:after="0" w:line="240" w:lineRule="auto"/>
        <w:ind w:firstLine="709"/>
        <w:jc w:val="both"/>
        <w:rPr>
          <w:rFonts w:ascii="Times New Roman" w:hAnsi="Times New Roman" w:cs="Times New Roman"/>
          <w:sz w:val="24"/>
          <w:szCs w:val="24"/>
        </w:rPr>
      </w:pPr>
      <w:r w:rsidRPr="00CE3EE8">
        <w:rPr>
          <w:rFonts w:ascii="Times New Roman" w:hAnsi="Times New Roman" w:cs="Times New Roman"/>
          <w:sz w:val="24"/>
          <w:szCs w:val="24"/>
        </w:rPr>
        <w:t>На основата на тази стратегия всяка година се изработва годишен план за дейностите с конкретни срокове и отговорници.</w:t>
      </w:r>
    </w:p>
    <w:p w14:paraId="0ECD2B6E" w14:textId="77777777" w:rsidR="00B379D3" w:rsidRDefault="00B379D3" w:rsidP="00B379D3"/>
    <w:p w14:paraId="7007D6AD" w14:textId="77777777" w:rsidR="00B379D3" w:rsidRDefault="00B379D3" w:rsidP="00B379D3">
      <w:r>
        <w:rPr>
          <w:b/>
          <w:bCs/>
          <w:color w:val="666666"/>
          <w:shd w:val="clear" w:color="auto" w:fill="FFFFFF"/>
        </w:rPr>
        <w:t>ФИНАНСОВО ОСИГУРЯВАНЕ НА ИЗПЪЛНЕНИЕТО НА СТРАТЕГИЯТА :</w:t>
      </w:r>
    </w:p>
    <w:p w14:paraId="77C3A221" w14:textId="77777777" w:rsidR="00B379D3" w:rsidRDefault="00B379D3" w:rsidP="00B379D3"/>
    <w:p w14:paraId="272FD2C9" w14:textId="77777777" w:rsidR="00B379D3" w:rsidRDefault="00B379D3" w:rsidP="00B379D3"/>
    <w:tbl>
      <w:tblPr>
        <w:tblW w:w="0" w:type="auto"/>
        <w:tblInd w:w="-5" w:type="dxa"/>
        <w:shd w:val="clear" w:color="auto" w:fill="FFFFFF"/>
        <w:tblCellMar>
          <w:left w:w="0" w:type="dxa"/>
          <w:right w:w="0" w:type="dxa"/>
        </w:tblCellMar>
        <w:tblLook w:val="04A0" w:firstRow="1" w:lastRow="0" w:firstColumn="1" w:lastColumn="0" w:noHBand="0" w:noVBand="1"/>
      </w:tblPr>
      <w:tblGrid>
        <w:gridCol w:w="992"/>
        <w:gridCol w:w="5064"/>
        <w:gridCol w:w="3001"/>
      </w:tblGrid>
      <w:tr w:rsidR="00B379D3" w:rsidRPr="007F70A6" w14:paraId="3F32A549"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B63A2A"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19E25299" w14:textId="77777777" w:rsidR="00B379D3" w:rsidRPr="007F70A6" w:rsidRDefault="00B379D3" w:rsidP="00B379D3">
            <w:pPr>
              <w:spacing w:after="0" w:line="288" w:lineRule="atLeast"/>
              <w:jc w:val="both"/>
              <w:rPr>
                <w:rFonts w:ascii="Arial" w:eastAsia="Times New Roman" w:hAnsi="Arial" w:cs="Arial"/>
                <w:color w:val="666666"/>
                <w:sz w:val="19"/>
                <w:szCs w:val="19"/>
              </w:rPr>
            </w:pP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877C72" w14:textId="77777777" w:rsidR="00B379D3" w:rsidRPr="007F70A6" w:rsidRDefault="00B379D3" w:rsidP="00B379D3">
            <w:pPr>
              <w:spacing w:after="0" w:line="288" w:lineRule="atLeast"/>
              <w:jc w:val="both"/>
              <w:rPr>
                <w:rFonts w:ascii="Arial" w:eastAsia="Times New Roman" w:hAnsi="Arial" w:cs="Arial"/>
                <w:color w:val="666666"/>
                <w:sz w:val="19"/>
                <w:szCs w:val="19"/>
              </w:rPr>
            </w:pPr>
            <w:r w:rsidRPr="007F70A6">
              <w:rPr>
                <w:rFonts w:ascii="Times New Roman" w:eastAsia="Times New Roman" w:hAnsi="Times New Roman" w:cs="Times New Roman"/>
                <w:b/>
                <w:bCs/>
                <w:color w:val="666666"/>
                <w:sz w:val="24"/>
                <w:szCs w:val="24"/>
              </w:rPr>
              <w:t>Стратегически цели</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BDD21E" w14:textId="77777777" w:rsidR="00B379D3" w:rsidRPr="007F70A6" w:rsidRDefault="00B379D3" w:rsidP="00B379D3">
            <w:pPr>
              <w:spacing w:after="0" w:line="288" w:lineRule="atLeast"/>
              <w:jc w:val="both"/>
              <w:rPr>
                <w:rFonts w:ascii="Arial" w:eastAsia="Times New Roman" w:hAnsi="Arial" w:cs="Arial"/>
                <w:color w:val="666666"/>
                <w:sz w:val="19"/>
                <w:szCs w:val="19"/>
              </w:rPr>
            </w:pPr>
            <w:r w:rsidRPr="007F70A6">
              <w:rPr>
                <w:rFonts w:ascii="Times New Roman" w:eastAsia="Times New Roman" w:hAnsi="Times New Roman" w:cs="Times New Roman"/>
                <w:b/>
                <w:bCs/>
                <w:color w:val="666666"/>
                <w:sz w:val="24"/>
                <w:szCs w:val="24"/>
              </w:rPr>
              <w:t>Източник на финансиране</w:t>
            </w:r>
          </w:p>
        </w:tc>
      </w:tr>
      <w:tr w:rsidR="00B379D3" w:rsidRPr="007F70A6" w14:paraId="45CA4CCC"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4FBB9F0" w14:textId="77777777" w:rsidR="00B379D3" w:rsidRPr="00AD436B"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818EC8E" w14:textId="77777777" w:rsidR="00B379D3" w:rsidRPr="00AD436B"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Изработване и утвърждаване концепция за провеждане на  образователния процес-учебни планове и програми, Етичен кодекс, МО и комисии, план- прием, целодневно обучение</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F37B830" w14:textId="4B12EB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2FE008AD" w14:textId="6DA6FD08" w:rsidR="004A25B5" w:rsidRDefault="004A25B5"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500лв.</w:t>
            </w:r>
          </w:p>
          <w:p w14:paraId="67A1D08B" w14:textId="77777777" w:rsidR="00B379D3" w:rsidRPr="00AD436B"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15 септември – за всяка учебна година</w:t>
            </w:r>
          </w:p>
        </w:tc>
      </w:tr>
      <w:tr w:rsidR="00B379D3" w:rsidRPr="007F70A6" w14:paraId="0B247CF0"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CF101F3"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2.</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4E4D14C" w14:textId="7659F03C" w:rsidR="00B379D3" w:rsidRPr="008B7ECE" w:rsidRDefault="00B379D3" w:rsidP="00FD5A9A">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Наличие на </w:t>
            </w:r>
            <w:r w:rsidR="00FD5A9A">
              <w:rPr>
                <w:rFonts w:ascii="Times New Roman" w:eastAsia="Times New Roman" w:hAnsi="Times New Roman" w:cs="Times New Roman"/>
                <w:b/>
                <w:bCs/>
                <w:color w:val="666666"/>
                <w:sz w:val="24"/>
                <w:szCs w:val="24"/>
              </w:rPr>
              <w:t xml:space="preserve">психолог </w:t>
            </w:r>
            <w:r>
              <w:rPr>
                <w:rFonts w:ascii="Times New Roman" w:eastAsia="Times New Roman" w:hAnsi="Times New Roman" w:cs="Times New Roman"/>
                <w:b/>
                <w:bCs/>
                <w:color w:val="666666"/>
                <w:sz w:val="24"/>
                <w:szCs w:val="24"/>
              </w:rPr>
              <w:t xml:space="preserve">и </w:t>
            </w:r>
            <w:r w:rsidR="00FD5A9A">
              <w:rPr>
                <w:rFonts w:ascii="Times New Roman" w:eastAsia="Times New Roman" w:hAnsi="Times New Roman" w:cs="Times New Roman"/>
                <w:b/>
                <w:bCs/>
                <w:color w:val="666666"/>
                <w:sz w:val="24"/>
                <w:szCs w:val="24"/>
              </w:rPr>
              <w:t>педагогически съветник</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93E1A91" w14:textId="208D763F"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Средства от МОН за училищата, в които се обучават деца и ученици от уязвимите групи</w:t>
            </w:r>
            <w:r w:rsidR="00FD5A9A">
              <w:rPr>
                <w:rFonts w:ascii="Times New Roman" w:eastAsia="Times New Roman" w:hAnsi="Times New Roman" w:cs="Times New Roman"/>
                <w:b/>
                <w:bCs/>
                <w:color w:val="666666"/>
                <w:sz w:val="24"/>
                <w:szCs w:val="24"/>
              </w:rPr>
              <w:t xml:space="preserve"> </w:t>
            </w:r>
          </w:p>
          <w:p w14:paraId="6DFE0FFF" w14:textId="51F9E45C"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45 000лв.</w:t>
            </w:r>
          </w:p>
          <w:p w14:paraId="7E8DEADD"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постоянен</w:t>
            </w:r>
          </w:p>
          <w:p w14:paraId="25781759"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65863E84"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1D9C13B"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3.</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9D6B731" w14:textId="3C5B125F" w:rsidR="00B379D3" w:rsidRPr="008B7ECE" w:rsidRDefault="00B379D3" w:rsidP="00FD5A9A">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Наличие на </w:t>
            </w:r>
            <w:r w:rsidR="00FD5A9A">
              <w:rPr>
                <w:rFonts w:ascii="Times New Roman" w:eastAsia="Times New Roman" w:hAnsi="Times New Roman" w:cs="Times New Roman"/>
                <w:b/>
                <w:bCs/>
                <w:color w:val="666666"/>
                <w:sz w:val="24"/>
                <w:szCs w:val="24"/>
              </w:rPr>
              <w:t>медиатор и охрана от ромски произход</w:t>
            </w:r>
            <w:r>
              <w:rPr>
                <w:rFonts w:ascii="Times New Roman" w:eastAsia="Times New Roman" w:hAnsi="Times New Roman" w:cs="Times New Roman"/>
                <w:b/>
                <w:bCs/>
                <w:color w:val="666666"/>
                <w:sz w:val="24"/>
                <w:szCs w:val="24"/>
              </w:rPr>
              <w:t>и педагогически съветник</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D3ECCEE" w14:textId="0CDCAB72"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08A9DB3B" w14:textId="47C242DD"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40 000лв.</w:t>
            </w:r>
          </w:p>
          <w:p w14:paraId="1D48C983"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0C677498"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постоянен</w:t>
            </w:r>
          </w:p>
          <w:p w14:paraId="77F0A210"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46CDC874"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A192DC9"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4.</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2FE5E12"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Достъп до интернет и монтиране на мултимедиен продукт в 6 стаи и 1 кабинет</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36BC183" w14:textId="028BE8B0"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дарения</w:t>
            </w:r>
          </w:p>
          <w:p w14:paraId="4C6A5797" w14:textId="1A648AA8"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10 000лв.</w:t>
            </w:r>
          </w:p>
          <w:p w14:paraId="67EBAAC9"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2022г.</w:t>
            </w:r>
          </w:p>
          <w:p w14:paraId="5703C5F2"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D3DC2DC"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F8FE76D"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lastRenderedPageBreak/>
              <w:t>5.</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EAE1FE8"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Подмяна на старата дограма на всички учебни стаи на вторият етаж за по-добра енергийна ефективност</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90AE2EB" w14:textId="1E281FCE"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0458F456" w14:textId="037D21DC"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10 000лв.</w:t>
            </w:r>
          </w:p>
          <w:p w14:paraId="61B030D4"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2022г.</w:t>
            </w:r>
          </w:p>
          <w:p w14:paraId="3F4E1E97"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32F85E13"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2FD0E838"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5696875"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6.</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7D93820"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Обследване и подобряване на ел. осветлението в училищната библиотека, парното помещение, столовата и външната страна на физкултурния салон</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34B2BD8" w14:textId="7288A59F"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7F46C782" w14:textId="1516FDF9"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1 000лв.</w:t>
            </w:r>
          </w:p>
          <w:p w14:paraId="55DDE000"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2022г.</w:t>
            </w:r>
          </w:p>
          <w:p w14:paraId="3BE7345F"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5DB896DC"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C697FA9"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7.</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65375FF" w14:textId="373EA252"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Инспектиране и подобряване на ел. осветление, с цел енергийна ефективност, във вси</w:t>
            </w:r>
            <w:r w:rsidR="00FD5A9A">
              <w:rPr>
                <w:rFonts w:ascii="Times New Roman" w:eastAsia="Times New Roman" w:hAnsi="Times New Roman" w:cs="Times New Roman"/>
                <w:b/>
                <w:bCs/>
                <w:color w:val="666666"/>
                <w:sz w:val="24"/>
                <w:szCs w:val="24"/>
              </w:rPr>
              <w:t>чки ста</w:t>
            </w:r>
            <w:r>
              <w:rPr>
                <w:rFonts w:ascii="Times New Roman" w:eastAsia="Times New Roman" w:hAnsi="Times New Roman" w:cs="Times New Roman"/>
                <w:b/>
                <w:bCs/>
                <w:color w:val="666666"/>
                <w:sz w:val="24"/>
                <w:szCs w:val="24"/>
              </w:rPr>
              <w:t xml:space="preserve">и и 2 кабинета </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AE29E5C" w14:textId="78E5EC8B"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27B078A6" w14:textId="64C2CDF4"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3 000лв.</w:t>
            </w:r>
          </w:p>
          <w:p w14:paraId="62E230D2"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2023г.</w:t>
            </w:r>
          </w:p>
          <w:p w14:paraId="1A77DCCE"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035E8FA0"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CD04334"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D80566F"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8.</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F809201"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Подмяна на ламината във всички учебни стаи</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26DF43F" w14:textId="2063F46A"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35A45A21" w14:textId="095BBD30"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10 000лв.</w:t>
            </w:r>
          </w:p>
          <w:p w14:paraId="5F400474"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2022 и 2023г.</w:t>
            </w:r>
          </w:p>
          <w:p w14:paraId="35F7C1BD"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1D7B774"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CAF1009" w14:textId="77777777" w:rsidR="00B379D3" w:rsidRPr="008242E7"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9.</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30703B5" w14:textId="77777777" w:rsidR="00B379D3" w:rsidRPr="00F4249E"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Използване и абонамент на сайта Уча се </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F2619CE" w14:textId="1F75A00C"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w:t>
            </w:r>
          </w:p>
          <w:p w14:paraId="7E89BC61" w14:textId="1FD26D5E"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700лв.</w:t>
            </w:r>
          </w:p>
          <w:p w14:paraId="73B8F8FB"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учебна 2022/2023 и учебна 2023/2024г.</w:t>
            </w:r>
          </w:p>
          <w:p w14:paraId="1A34ACD9"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438662CF"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BA5C6F0" w14:textId="77777777" w:rsidR="00B379D3" w:rsidRPr="00B05616"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10.</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1CDD150" w14:textId="77777777" w:rsidR="00B379D3" w:rsidRPr="00B05616"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Облагородяване на дворното пространство и създаване на „ зелен кът за учене“</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FE3A1BB" w14:textId="66BA6ADD"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18A29793" w14:textId="3F01592C"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5 000лв.</w:t>
            </w:r>
          </w:p>
          <w:p w14:paraId="0AC08191"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16374A41"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62286A64"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45C9903" w14:textId="77777777" w:rsidTr="00B379D3">
        <w:tblPrEx>
          <w:tblCellMar>
            <w:left w:w="108" w:type="dxa"/>
            <w:right w:w="108" w:type="dxa"/>
          </w:tblCellMar>
        </w:tblPrEx>
        <w:tc>
          <w:tcPr>
            <w:tcW w:w="993" w:type="dxa"/>
            <w:tcBorders>
              <w:top w:val="single" w:sz="8" w:space="0" w:color="auto"/>
              <w:left w:val="single" w:sz="8" w:space="0" w:color="auto"/>
              <w:bottom w:val="single" w:sz="8" w:space="0" w:color="auto"/>
              <w:right w:val="single" w:sz="8" w:space="0" w:color="auto"/>
            </w:tcBorders>
            <w:shd w:val="clear" w:color="auto" w:fill="FFFFFF"/>
          </w:tcPr>
          <w:p w14:paraId="158968EE" w14:textId="1F4E793A" w:rsidR="00B379D3" w:rsidRPr="00B05616"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 </w:t>
            </w:r>
            <w:r w:rsidR="00B379D3">
              <w:rPr>
                <w:rFonts w:ascii="Times New Roman" w:eastAsia="Times New Roman" w:hAnsi="Times New Roman" w:cs="Times New Roman"/>
                <w:b/>
                <w:bCs/>
                <w:color w:val="666666"/>
                <w:sz w:val="24"/>
                <w:szCs w:val="24"/>
              </w:rPr>
              <w:t>11.</w:t>
            </w:r>
          </w:p>
        </w:tc>
        <w:tc>
          <w:tcPr>
            <w:tcW w:w="5070" w:type="dxa"/>
            <w:tcBorders>
              <w:top w:val="single" w:sz="8" w:space="0" w:color="auto"/>
              <w:left w:val="nil"/>
              <w:bottom w:val="single" w:sz="8" w:space="0" w:color="auto"/>
              <w:right w:val="single" w:sz="8" w:space="0" w:color="auto"/>
            </w:tcBorders>
            <w:shd w:val="clear" w:color="auto" w:fill="FFFFFF"/>
          </w:tcPr>
          <w:p w14:paraId="538B421C" w14:textId="77777777" w:rsidR="00B379D3" w:rsidRPr="00241AFB"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Използване и абонамент за </w:t>
            </w:r>
            <w:r>
              <w:rPr>
                <w:rFonts w:ascii="Times New Roman" w:hAnsi="Times New Roman" w:cs="Times New Roman"/>
                <w:color w:val="222222"/>
                <w:sz w:val="24"/>
                <w:szCs w:val="24"/>
              </w:rPr>
              <w:t>mozaBook Classroom</w:t>
            </w:r>
          </w:p>
        </w:tc>
        <w:tc>
          <w:tcPr>
            <w:tcW w:w="3004" w:type="dxa"/>
            <w:tcBorders>
              <w:top w:val="single" w:sz="8" w:space="0" w:color="auto"/>
              <w:left w:val="nil"/>
              <w:bottom w:val="single" w:sz="8" w:space="0" w:color="auto"/>
              <w:right w:val="single" w:sz="8" w:space="0" w:color="auto"/>
            </w:tcBorders>
            <w:shd w:val="clear" w:color="auto" w:fill="FFFFFF"/>
          </w:tcPr>
          <w:p w14:paraId="2074093C" w14:textId="31C6BD15"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3050AF23" w14:textId="5D23C9B6"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800лв.</w:t>
            </w:r>
          </w:p>
          <w:p w14:paraId="1E930D34"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учебна 2022/2023 и учебна 2023/2024г.</w:t>
            </w:r>
          </w:p>
          <w:p w14:paraId="0A6E4588"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436E2A61"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20F765B4"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F66F6C3" w14:textId="77777777" w:rsidR="00B379D3" w:rsidRPr="007E64A6"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12.</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C155541" w14:textId="77777777" w:rsidR="00B379D3" w:rsidRPr="007E64A6"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Изграждане на спортна площадка</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9748437" w14:textId="40FE258E"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От бюджета на община Тунджа</w:t>
            </w:r>
          </w:p>
          <w:p w14:paraId="70F39BA3" w14:textId="5B17774C"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50 000лв.</w:t>
            </w:r>
          </w:p>
          <w:p w14:paraId="36011782"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2022г.</w:t>
            </w:r>
          </w:p>
          <w:p w14:paraId="62EFB4C9" w14:textId="77777777" w:rsidR="00B379D3" w:rsidRPr="002264A2"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271C6461"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E056655" w14:textId="77777777" w:rsidR="00B379D3" w:rsidRPr="002264A2"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13.</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033B0B5" w14:textId="77777777" w:rsidR="00B379D3" w:rsidRPr="002264A2"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 xml:space="preserve">Участия в спортни състезания, фолклорни празници и фестивали, организиране на </w:t>
            </w:r>
            <w:r>
              <w:rPr>
                <w:rFonts w:ascii="Times New Roman" w:eastAsia="Times New Roman" w:hAnsi="Times New Roman" w:cs="Times New Roman"/>
                <w:b/>
                <w:bCs/>
                <w:color w:val="666666"/>
                <w:sz w:val="24"/>
                <w:szCs w:val="24"/>
              </w:rPr>
              <w:lastRenderedPageBreak/>
              <w:t xml:space="preserve">изложби на училищно, общинско и областно ниво, </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A0EE3D3" w14:textId="2E487A19"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lastRenderedPageBreak/>
              <w:t>Делегиран бюджет</w:t>
            </w:r>
          </w:p>
          <w:p w14:paraId="2D80E29B" w14:textId="0219FF4B"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1 000лв.</w:t>
            </w:r>
          </w:p>
          <w:p w14:paraId="4846E7D9"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lastRenderedPageBreak/>
              <w:t>Срок: учебна 2022/2023 и учебна 2023/2024г.</w:t>
            </w:r>
          </w:p>
          <w:p w14:paraId="633953A2"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294A6BF5"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D6AA8E3"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743B6EE" w14:textId="77777777" w:rsidR="00B379D3" w:rsidRPr="002264A2"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lastRenderedPageBreak/>
              <w:t>14.</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BCD8C32" w14:textId="77777777" w:rsidR="00B379D3" w:rsidRPr="002264A2"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Образователни екскурзии – награди за деца и ученици</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7883BCC" w14:textId="3A638124"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165E11F5" w14:textId="6C0497A5"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2 000лв.</w:t>
            </w:r>
          </w:p>
          <w:p w14:paraId="306ACE96"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0C84234B"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p w14:paraId="444A9CB5"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7552321F"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FDE0432" w14:textId="77777777" w:rsidR="00B379D3" w:rsidRPr="000456BE"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15.</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353FC90" w14:textId="77777777" w:rsidR="00B379D3" w:rsidRPr="000456BE"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Организиране и участие в инициативи насочени към превенция за предотвратяване на агресията и тормоза в училище</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80CC04F" w14:textId="073A96F2"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6DBD7B15" w14:textId="1713797E"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500лв.</w:t>
            </w:r>
          </w:p>
          <w:p w14:paraId="2C3A5FAF"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567583E8"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3B8D7235"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D59BD1B" w14:textId="77777777" w:rsidR="00B379D3" w:rsidRPr="000456BE"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16.</w:t>
            </w:r>
          </w:p>
          <w:p w14:paraId="26B899BD"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2EEB4EA" w14:textId="77777777" w:rsidR="00B379D3" w:rsidRPr="000456BE"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Обогатяване на помещенията и зоните за приобщаващо и подкрепящо образование</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A9F32E5" w14:textId="61288693"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6ABFB142" w14:textId="34ADB2A2"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2 000лв.</w:t>
            </w:r>
          </w:p>
          <w:p w14:paraId="78707CBD"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0E6E610A"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6C8ABF4D"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C633039"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17.</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43DD3CC"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Създаване и обогатяване на училищна библиотека</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2F311D4" w14:textId="06AAB5CA"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5E0CBE0E" w14:textId="4D883870" w:rsidR="00FD5A9A" w:rsidRDefault="00FD5A9A"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500лв</w:t>
            </w:r>
          </w:p>
          <w:p w14:paraId="11FFA7E4"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17D8A04F" w14:textId="77777777" w:rsidR="00B379D3" w:rsidRPr="007F70A6" w:rsidRDefault="00B379D3" w:rsidP="00B379D3">
            <w:pPr>
              <w:spacing w:after="0" w:line="288" w:lineRule="atLeast"/>
              <w:jc w:val="both"/>
              <w:rPr>
                <w:rFonts w:ascii="Times New Roman" w:eastAsia="Times New Roman" w:hAnsi="Times New Roman" w:cs="Times New Roman"/>
                <w:b/>
                <w:bCs/>
                <w:color w:val="666666"/>
                <w:sz w:val="24"/>
                <w:szCs w:val="24"/>
              </w:rPr>
            </w:pPr>
          </w:p>
        </w:tc>
      </w:tr>
      <w:tr w:rsidR="00B379D3" w:rsidRPr="007F70A6" w14:paraId="49DEE232" w14:textId="77777777" w:rsidTr="00B379D3">
        <w:tc>
          <w:tcPr>
            <w:tcW w:w="9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1D9ED8D"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18.</w:t>
            </w:r>
          </w:p>
        </w:tc>
        <w:tc>
          <w:tcPr>
            <w:tcW w:w="50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07B0860"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Създаване на интересни и атрактивни занимания по интереси с цел задържане на учениците в училище и повишаване на интереса им към учебния труд</w:t>
            </w:r>
          </w:p>
        </w:tc>
        <w:tc>
          <w:tcPr>
            <w:tcW w:w="30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AFD0FA9" w14:textId="66AB8C76"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Делегиран бюджет, европейски проекти и национални програми</w:t>
            </w:r>
          </w:p>
          <w:p w14:paraId="5E386FB8" w14:textId="4A52C761" w:rsidR="00E813C3" w:rsidRDefault="00F5745E"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2 400лв.</w:t>
            </w:r>
          </w:p>
          <w:p w14:paraId="694E967E"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r>
              <w:rPr>
                <w:rFonts w:ascii="Times New Roman" w:eastAsia="Times New Roman" w:hAnsi="Times New Roman" w:cs="Times New Roman"/>
                <w:b/>
                <w:bCs/>
                <w:color w:val="666666"/>
                <w:sz w:val="24"/>
                <w:szCs w:val="24"/>
              </w:rPr>
              <w:t>Срок: 2021 - 2024г.</w:t>
            </w:r>
          </w:p>
          <w:p w14:paraId="06F04049" w14:textId="77777777" w:rsidR="00B379D3" w:rsidRDefault="00B379D3" w:rsidP="00B379D3">
            <w:pPr>
              <w:spacing w:after="0" w:line="288" w:lineRule="atLeast"/>
              <w:jc w:val="both"/>
              <w:rPr>
                <w:rFonts w:ascii="Times New Roman" w:eastAsia="Times New Roman" w:hAnsi="Times New Roman" w:cs="Times New Roman"/>
                <w:b/>
                <w:bCs/>
                <w:color w:val="666666"/>
                <w:sz w:val="24"/>
                <w:szCs w:val="24"/>
              </w:rPr>
            </w:pPr>
          </w:p>
        </w:tc>
      </w:tr>
    </w:tbl>
    <w:p w14:paraId="538DBC25" w14:textId="11AA8337" w:rsidR="00B379D3" w:rsidRDefault="00B379D3" w:rsidP="00B379D3"/>
    <w:p w14:paraId="5CE00666" w14:textId="77777777" w:rsidR="00B379D3" w:rsidRDefault="00B379D3" w:rsidP="00B37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Стратегията се актуализира в началото на всяка учебна година, както и при случаи на промени на организацията на работа в училище или на нормативната база.</w:t>
      </w:r>
    </w:p>
    <w:p w14:paraId="19625850" w14:textId="77777777" w:rsidR="00B379D3" w:rsidRDefault="00B379D3" w:rsidP="00B37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Въз основа на Стратегията се изработва Годишния план на дейностите на училището за всяка учебна година.</w:t>
      </w:r>
    </w:p>
    <w:p w14:paraId="6CE2C60F" w14:textId="77777777" w:rsidR="00B379D3" w:rsidRPr="00CE3EE8" w:rsidRDefault="00B379D3" w:rsidP="00B37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Със Стратегията за развитие на училището се запознават всички учители, служители, ученици, родители, финансиращият орган на училището и РУО.</w:t>
      </w:r>
    </w:p>
    <w:p w14:paraId="23C88D7E" w14:textId="074943D5" w:rsidR="00FF64B7" w:rsidRDefault="00FF64B7"/>
    <w:sectPr w:rsidR="00FF64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B0CAB"/>
    <w:multiLevelType w:val="hybridMultilevel"/>
    <w:tmpl w:val="C972AE70"/>
    <w:lvl w:ilvl="0" w:tplc="C88EA364">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C907F82"/>
    <w:multiLevelType w:val="hybridMultilevel"/>
    <w:tmpl w:val="2FEE4054"/>
    <w:lvl w:ilvl="0" w:tplc="827A1E70">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CF93AC3"/>
    <w:multiLevelType w:val="hybridMultilevel"/>
    <w:tmpl w:val="CDEC6F1C"/>
    <w:lvl w:ilvl="0" w:tplc="06985E58">
      <w:start w:val="1"/>
      <w:numFmt w:val="upperRoman"/>
      <w:lvlText w:val="%1."/>
      <w:lvlJc w:val="left"/>
      <w:pPr>
        <w:ind w:left="1429" w:hanging="72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27B73EEA"/>
    <w:multiLevelType w:val="hybridMultilevel"/>
    <w:tmpl w:val="9E3CCE98"/>
    <w:lvl w:ilvl="0" w:tplc="C88EA364">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3C55C65"/>
    <w:multiLevelType w:val="hybridMultilevel"/>
    <w:tmpl w:val="12303968"/>
    <w:lvl w:ilvl="0" w:tplc="C9CC2E42">
      <w:start w:val="5"/>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43F419EB"/>
    <w:multiLevelType w:val="hybridMultilevel"/>
    <w:tmpl w:val="1E9C8A3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965E94"/>
    <w:multiLevelType w:val="multilevel"/>
    <w:tmpl w:val="2DB253A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863110"/>
    <w:multiLevelType w:val="hybridMultilevel"/>
    <w:tmpl w:val="A20AFE0E"/>
    <w:lvl w:ilvl="0" w:tplc="515231BE">
      <w:start w:val="1"/>
      <w:numFmt w:val="decimal"/>
      <w:lvlText w:val="%1."/>
      <w:lvlJc w:val="left"/>
      <w:pPr>
        <w:ind w:left="1065" w:hanging="7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2BE16A3"/>
    <w:multiLevelType w:val="hybridMultilevel"/>
    <w:tmpl w:val="86AAAF70"/>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80D34EB"/>
    <w:multiLevelType w:val="hybridMultilevel"/>
    <w:tmpl w:val="C778FF52"/>
    <w:lvl w:ilvl="0" w:tplc="0402000F">
      <w:start w:val="1"/>
      <w:numFmt w:val="decimal"/>
      <w:lvlText w:val="%1."/>
      <w:lvlJc w:val="left"/>
      <w:pPr>
        <w:tabs>
          <w:tab w:val="num" w:pos="720"/>
        </w:tabs>
        <w:ind w:left="720" w:hanging="360"/>
      </w:pPr>
      <w:rPr>
        <w:rFonts w:cs="Times New Roman" w:hint="default"/>
      </w:rPr>
    </w:lvl>
    <w:lvl w:ilvl="1" w:tplc="B5C0F9A4">
      <w:numFmt w:val="bullet"/>
      <w:lvlText w:val="•"/>
      <w:lvlJc w:val="left"/>
      <w:pPr>
        <w:ind w:left="1785" w:hanging="705"/>
      </w:pPr>
      <w:rPr>
        <w:rFonts w:ascii="Times New Roman" w:eastAsiaTheme="minorHAnsi" w:hAnsi="Times New Roman" w:cs="Times New Roman"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8D11B36"/>
    <w:multiLevelType w:val="hybridMultilevel"/>
    <w:tmpl w:val="0C28D34C"/>
    <w:lvl w:ilvl="0" w:tplc="8FE268A6">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B4F25EC"/>
    <w:multiLevelType w:val="hybridMultilevel"/>
    <w:tmpl w:val="F878E026"/>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B760B22"/>
    <w:multiLevelType w:val="hybridMultilevel"/>
    <w:tmpl w:val="BFCED8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F0A4215"/>
    <w:multiLevelType w:val="hybridMultilevel"/>
    <w:tmpl w:val="5F82875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D685FD2"/>
    <w:multiLevelType w:val="hybridMultilevel"/>
    <w:tmpl w:val="63B0B58A"/>
    <w:lvl w:ilvl="0" w:tplc="6C7C4848">
      <w:start w:val="3"/>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16cid:durableId="1927570728">
    <w:abstractNumId w:val="0"/>
  </w:num>
  <w:num w:numId="2" w16cid:durableId="1032992737">
    <w:abstractNumId w:val="8"/>
  </w:num>
  <w:num w:numId="3" w16cid:durableId="760223385">
    <w:abstractNumId w:val="9"/>
  </w:num>
  <w:num w:numId="4" w16cid:durableId="666444906">
    <w:abstractNumId w:val="6"/>
  </w:num>
  <w:num w:numId="5" w16cid:durableId="379402805">
    <w:abstractNumId w:val="5"/>
  </w:num>
  <w:num w:numId="6" w16cid:durableId="762727176">
    <w:abstractNumId w:val="3"/>
  </w:num>
  <w:num w:numId="7" w16cid:durableId="550652489">
    <w:abstractNumId w:val="11"/>
  </w:num>
  <w:num w:numId="8" w16cid:durableId="1037192952">
    <w:abstractNumId w:val="13"/>
  </w:num>
  <w:num w:numId="9" w16cid:durableId="2042701406">
    <w:abstractNumId w:val="2"/>
  </w:num>
  <w:num w:numId="10" w16cid:durableId="1041320441">
    <w:abstractNumId w:val="7"/>
  </w:num>
  <w:num w:numId="11" w16cid:durableId="1843354108">
    <w:abstractNumId w:val="12"/>
  </w:num>
  <w:num w:numId="12" w16cid:durableId="1846433037">
    <w:abstractNumId w:val="10"/>
  </w:num>
  <w:num w:numId="13" w16cid:durableId="258031427">
    <w:abstractNumId w:val="1"/>
  </w:num>
  <w:num w:numId="14" w16cid:durableId="70544840">
    <w:abstractNumId w:val="14"/>
  </w:num>
  <w:num w:numId="15" w16cid:durableId="1573855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3D8"/>
    <w:rsid w:val="00022E01"/>
    <w:rsid w:val="001C4FC7"/>
    <w:rsid w:val="00227D6B"/>
    <w:rsid w:val="00232B86"/>
    <w:rsid w:val="00241AFB"/>
    <w:rsid w:val="002A2136"/>
    <w:rsid w:val="002D6A68"/>
    <w:rsid w:val="003056AE"/>
    <w:rsid w:val="0031548A"/>
    <w:rsid w:val="00404433"/>
    <w:rsid w:val="004A25B5"/>
    <w:rsid w:val="00590E83"/>
    <w:rsid w:val="005B72C4"/>
    <w:rsid w:val="005E4B8C"/>
    <w:rsid w:val="00684BB2"/>
    <w:rsid w:val="00686197"/>
    <w:rsid w:val="006A10AF"/>
    <w:rsid w:val="007013A0"/>
    <w:rsid w:val="00704BD4"/>
    <w:rsid w:val="00767774"/>
    <w:rsid w:val="0077223D"/>
    <w:rsid w:val="0087035A"/>
    <w:rsid w:val="008A3902"/>
    <w:rsid w:val="009E666E"/>
    <w:rsid w:val="00A23C2A"/>
    <w:rsid w:val="00A728E4"/>
    <w:rsid w:val="00AF0DBB"/>
    <w:rsid w:val="00B37604"/>
    <w:rsid w:val="00B379D3"/>
    <w:rsid w:val="00B76198"/>
    <w:rsid w:val="00BB5170"/>
    <w:rsid w:val="00C050A3"/>
    <w:rsid w:val="00C43836"/>
    <w:rsid w:val="00CB5804"/>
    <w:rsid w:val="00CC77C7"/>
    <w:rsid w:val="00D167F5"/>
    <w:rsid w:val="00D33C95"/>
    <w:rsid w:val="00D76F60"/>
    <w:rsid w:val="00D911CA"/>
    <w:rsid w:val="00E21608"/>
    <w:rsid w:val="00E803D8"/>
    <w:rsid w:val="00E813C3"/>
    <w:rsid w:val="00E819A6"/>
    <w:rsid w:val="00EE4D7B"/>
    <w:rsid w:val="00F3596A"/>
    <w:rsid w:val="00F5745E"/>
    <w:rsid w:val="00F65564"/>
    <w:rsid w:val="00F95505"/>
    <w:rsid w:val="00FD5A9A"/>
    <w:rsid w:val="00FF64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F7D3"/>
  <w15:chartTrackingRefBased/>
  <w15:docId w15:val="{4EB0C898-AC8C-4B34-9B2F-FC22A5BC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2B8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2B8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232B86"/>
    <w:rPr>
      <w:rFonts w:ascii="Tahoma" w:hAnsi="Tahoma" w:cs="Tahoma"/>
      <w:sz w:val="16"/>
      <w:szCs w:val="16"/>
    </w:rPr>
  </w:style>
  <w:style w:type="table" w:styleId="a5">
    <w:name w:val="Table Grid"/>
    <w:basedOn w:val="a1"/>
    <w:uiPriority w:val="59"/>
    <w:rsid w:val="00232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BodyText2"/>
    <w:rsid w:val="00232B86"/>
    <w:rPr>
      <w:rFonts w:ascii="Times New Roman" w:eastAsia="Times New Roman" w:hAnsi="Times New Roman" w:cs="Times New Roman"/>
      <w:sz w:val="27"/>
      <w:szCs w:val="27"/>
      <w:shd w:val="clear" w:color="auto" w:fill="FFFFFF"/>
    </w:rPr>
  </w:style>
  <w:style w:type="paragraph" w:customStyle="1" w:styleId="BodyText2">
    <w:name w:val="Body Text2"/>
    <w:basedOn w:val="a"/>
    <w:link w:val="Bodytext"/>
    <w:rsid w:val="00232B86"/>
    <w:pPr>
      <w:shd w:val="clear" w:color="auto" w:fill="FFFFFF"/>
      <w:spacing w:after="0" w:line="480" w:lineRule="exact"/>
      <w:ind w:hanging="700"/>
      <w:jc w:val="both"/>
    </w:pPr>
    <w:rPr>
      <w:rFonts w:ascii="Times New Roman" w:eastAsia="Times New Roman" w:hAnsi="Times New Roman" w:cs="Times New Roman"/>
      <w:sz w:val="27"/>
      <w:szCs w:val="27"/>
    </w:rPr>
  </w:style>
  <w:style w:type="table" w:customStyle="1" w:styleId="TableGrid1">
    <w:name w:val="Table Grid1"/>
    <w:basedOn w:val="a1"/>
    <w:next w:val="a5"/>
    <w:uiPriority w:val="59"/>
    <w:rsid w:val="00232B8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32B86"/>
    <w:pPr>
      <w:ind w:left="720"/>
      <w:contextualSpacing/>
    </w:pPr>
  </w:style>
  <w:style w:type="paragraph" w:styleId="a7">
    <w:name w:val="header"/>
    <w:basedOn w:val="a"/>
    <w:link w:val="a8"/>
    <w:uiPriority w:val="99"/>
    <w:unhideWhenUsed/>
    <w:rsid w:val="00232B86"/>
    <w:pPr>
      <w:tabs>
        <w:tab w:val="center" w:pos="4536"/>
        <w:tab w:val="right" w:pos="9072"/>
      </w:tabs>
      <w:spacing w:after="0" w:line="240" w:lineRule="auto"/>
    </w:pPr>
  </w:style>
  <w:style w:type="character" w:customStyle="1" w:styleId="a8">
    <w:name w:val="Горен колонтитул Знак"/>
    <w:basedOn w:val="a0"/>
    <w:link w:val="a7"/>
    <w:uiPriority w:val="99"/>
    <w:rsid w:val="00232B86"/>
  </w:style>
  <w:style w:type="paragraph" w:styleId="a9">
    <w:name w:val="footer"/>
    <w:basedOn w:val="a"/>
    <w:link w:val="aa"/>
    <w:uiPriority w:val="99"/>
    <w:unhideWhenUsed/>
    <w:rsid w:val="00232B86"/>
    <w:pPr>
      <w:tabs>
        <w:tab w:val="center" w:pos="4536"/>
        <w:tab w:val="right" w:pos="9072"/>
      </w:tabs>
      <w:spacing w:after="0" w:line="240" w:lineRule="auto"/>
    </w:pPr>
  </w:style>
  <w:style w:type="character" w:customStyle="1" w:styleId="aa">
    <w:name w:val="Долен колонтитул Знак"/>
    <w:basedOn w:val="a0"/>
    <w:link w:val="a9"/>
    <w:uiPriority w:val="99"/>
    <w:rsid w:val="00232B86"/>
  </w:style>
  <w:style w:type="character" w:styleId="ab">
    <w:name w:val="Hyperlink"/>
    <w:basedOn w:val="a0"/>
    <w:rsid w:val="00232B86"/>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emf"/><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FB9CF4-E683-4034-BCC1-513B566636A3}" type="doc">
      <dgm:prSet loTypeId="urn:microsoft.com/office/officeart/2005/8/layout/hList6" loCatId="list" qsTypeId="urn:microsoft.com/office/officeart/2005/8/quickstyle/3d3" qsCatId="3D" csTypeId="urn:microsoft.com/office/officeart/2005/8/colors/accent1_2" csCatId="accent1" phldr="1"/>
      <dgm:spPr/>
      <dgm:t>
        <a:bodyPr/>
        <a:lstStyle/>
        <a:p>
          <a:endParaRPr lang="bg-BG"/>
        </a:p>
      </dgm:t>
    </dgm:pt>
    <dgm:pt modelId="{68558CF2-2E4D-467C-A39F-D3DFCFC4F08A}">
      <dgm:prSet phldrT="[Текст]" custT="1"/>
      <dgm:spPr/>
      <dgm:t>
        <a:bodyPr/>
        <a:lstStyle/>
        <a:p>
          <a:pPr algn="l"/>
          <a:r>
            <a:rPr lang="bg-BG" sz="1400" b="1">
              <a:sym typeface="Wingdings 2"/>
            </a:rPr>
            <a:t></a:t>
          </a:r>
          <a:r>
            <a:rPr lang="bg-BG" sz="1400" b="1"/>
            <a:t> </a:t>
          </a:r>
          <a:r>
            <a:rPr lang="en-US" sz="1400" b="1"/>
            <a:t>Ориентираност</a:t>
          </a:r>
          <a:endParaRPr lang="bg-BG" sz="1400" b="1"/>
        </a:p>
        <a:p>
          <a:pPr algn="l"/>
          <a:r>
            <a:rPr lang="en-US" sz="1400" b="1"/>
            <a:t> към личността</a:t>
          </a:r>
          <a:endParaRPr lang="bg-BG" sz="1400"/>
        </a:p>
      </dgm:t>
    </dgm:pt>
    <dgm:pt modelId="{5CDA9AC8-FE68-40AB-89B0-E3A7B63AAD3B}" type="parTrans" cxnId="{E2149893-CC39-47CD-B696-F460FAF8A47A}">
      <dgm:prSet/>
      <dgm:spPr/>
      <dgm:t>
        <a:bodyPr/>
        <a:lstStyle/>
        <a:p>
          <a:endParaRPr lang="bg-BG"/>
        </a:p>
      </dgm:t>
    </dgm:pt>
    <dgm:pt modelId="{7AE33709-217F-475E-B97C-9A9D0BFB9932}" type="sibTrans" cxnId="{E2149893-CC39-47CD-B696-F460FAF8A47A}">
      <dgm:prSet/>
      <dgm:spPr/>
      <dgm:t>
        <a:bodyPr/>
        <a:lstStyle/>
        <a:p>
          <a:endParaRPr lang="bg-BG"/>
        </a:p>
      </dgm:t>
    </dgm:pt>
    <dgm:pt modelId="{CC6481F0-5ADA-4B77-AF3A-CCFF58A58FEA}">
      <dgm:prSet phldrT="[Текст]" custT="1"/>
      <dgm:spPr/>
      <dgm:t>
        <a:bodyPr/>
        <a:lstStyle/>
        <a:p>
          <a:pPr algn="l"/>
          <a:r>
            <a:rPr lang="en-US" sz="1400" b="1"/>
            <a:t>Равен достъп</a:t>
          </a:r>
          <a:endParaRPr lang="bg-BG" sz="1400"/>
        </a:p>
      </dgm:t>
    </dgm:pt>
    <dgm:pt modelId="{CD1ED69B-1D64-434C-9666-513C7BD51566}" type="parTrans" cxnId="{7DD771F3-2CD6-475A-A6CE-7CAA2F1937FF}">
      <dgm:prSet/>
      <dgm:spPr/>
      <dgm:t>
        <a:bodyPr/>
        <a:lstStyle/>
        <a:p>
          <a:endParaRPr lang="bg-BG"/>
        </a:p>
      </dgm:t>
    </dgm:pt>
    <dgm:pt modelId="{C93C3E35-137F-49B7-831C-A00FCB3598EF}" type="sibTrans" cxnId="{7DD771F3-2CD6-475A-A6CE-7CAA2F1937FF}">
      <dgm:prSet/>
      <dgm:spPr/>
      <dgm:t>
        <a:bodyPr/>
        <a:lstStyle/>
        <a:p>
          <a:endParaRPr lang="bg-BG"/>
        </a:p>
      </dgm:t>
    </dgm:pt>
    <dgm:pt modelId="{993CE6C5-418E-452D-B8DC-6665FB630DB3}">
      <dgm:prSet phldrT="[Текст]" custT="1"/>
      <dgm:spPr/>
      <dgm:t>
        <a:bodyPr/>
        <a:lstStyle/>
        <a:p>
          <a:pPr algn="l"/>
          <a:r>
            <a:rPr lang="en-US" sz="1400" b="1"/>
            <a:t>Отговорност</a:t>
          </a:r>
          <a:endParaRPr lang="bg-BG" sz="1400"/>
        </a:p>
      </dgm:t>
    </dgm:pt>
    <dgm:pt modelId="{D28A6216-FCA9-4785-BACA-295B36F2D77A}" type="parTrans" cxnId="{DE1D1788-791E-492E-A777-906A48BC8CF3}">
      <dgm:prSet/>
      <dgm:spPr/>
      <dgm:t>
        <a:bodyPr/>
        <a:lstStyle/>
        <a:p>
          <a:endParaRPr lang="bg-BG"/>
        </a:p>
      </dgm:t>
    </dgm:pt>
    <dgm:pt modelId="{7428B609-7B22-4DF6-875D-D4DF9884CCF5}" type="sibTrans" cxnId="{DE1D1788-791E-492E-A777-906A48BC8CF3}">
      <dgm:prSet/>
      <dgm:spPr/>
      <dgm:t>
        <a:bodyPr/>
        <a:lstStyle/>
        <a:p>
          <a:endParaRPr lang="bg-BG"/>
        </a:p>
      </dgm:t>
    </dgm:pt>
    <dgm:pt modelId="{035BF107-50D1-4563-A537-9B6AB7E2DA1B}">
      <dgm:prSet phldrT="[Текст]" custT="1"/>
      <dgm:spPr/>
      <dgm:t>
        <a:bodyPr/>
        <a:lstStyle/>
        <a:p>
          <a:endParaRPr lang="bg-BG" sz="1400" b="1"/>
        </a:p>
        <a:p>
          <a:r>
            <a:rPr lang="en-US" sz="1400" b="1">
              <a:sym typeface="Wingdings 2"/>
            </a:rPr>
            <a:t></a:t>
          </a:r>
          <a:r>
            <a:rPr lang="bg-BG" sz="1400" b="1">
              <a:sym typeface="Wingdings 2"/>
            </a:rPr>
            <a:t> </a:t>
          </a:r>
          <a:r>
            <a:rPr lang="en-US" sz="1400" b="1"/>
            <a:t>Единство в многообразието</a:t>
          </a:r>
          <a:endParaRPr lang="bg-BG" sz="1400"/>
        </a:p>
      </dgm:t>
    </dgm:pt>
    <dgm:pt modelId="{0AF40BB7-D094-4746-A00C-8F28CFF90E33}" type="parTrans" cxnId="{D817C457-D1B4-453A-83A5-9F6DC1AFC84C}">
      <dgm:prSet/>
      <dgm:spPr/>
      <dgm:t>
        <a:bodyPr/>
        <a:lstStyle/>
        <a:p>
          <a:endParaRPr lang="bg-BG"/>
        </a:p>
      </dgm:t>
    </dgm:pt>
    <dgm:pt modelId="{2E2A3200-AD59-4506-805B-946B493B0A29}" type="sibTrans" cxnId="{D817C457-D1B4-453A-83A5-9F6DC1AFC84C}">
      <dgm:prSet/>
      <dgm:spPr/>
      <dgm:t>
        <a:bodyPr/>
        <a:lstStyle/>
        <a:p>
          <a:endParaRPr lang="bg-BG"/>
        </a:p>
      </dgm:t>
    </dgm:pt>
    <dgm:pt modelId="{0E3627F8-3ABD-4597-87EE-CEFE33A59BAF}">
      <dgm:prSet phldrT="[Текст]" custT="1"/>
      <dgm:spPr/>
      <dgm:t>
        <a:bodyPr/>
        <a:lstStyle/>
        <a:p>
          <a:r>
            <a:rPr lang="en-US" sz="1400" b="1"/>
            <a:t>Гъвкавост</a:t>
          </a:r>
          <a:endParaRPr lang="bg-BG" sz="1400"/>
        </a:p>
      </dgm:t>
    </dgm:pt>
    <dgm:pt modelId="{7F6C1AE4-DD25-4708-8807-BB3E126190D5}" type="parTrans" cxnId="{FDECC995-39C9-47E1-A0A9-91215A93E99F}">
      <dgm:prSet/>
      <dgm:spPr/>
      <dgm:t>
        <a:bodyPr/>
        <a:lstStyle/>
        <a:p>
          <a:endParaRPr lang="bg-BG"/>
        </a:p>
      </dgm:t>
    </dgm:pt>
    <dgm:pt modelId="{6888BC4C-5BA2-40B9-A890-3A1B1EE8DC95}" type="sibTrans" cxnId="{FDECC995-39C9-47E1-A0A9-91215A93E99F}">
      <dgm:prSet/>
      <dgm:spPr/>
      <dgm:t>
        <a:bodyPr/>
        <a:lstStyle/>
        <a:p>
          <a:endParaRPr lang="bg-BG"/>
        </a:p>
      </dgm:t>
    </dgm:pt>
    <dgm:pt modelId="{C2EE09AC-7F4B-4931-84DA-16FE8587ED9F}">
      <dgm:prSet phldrT="[Текст]" custT="1"/>
      <dgm:spPr/>
      <dgm:t>
        <a:bodyPr/>
        <a:lstStyle/>
        <a:p>
          <a:endParaRPr lang="bg-BG" sz="1400" b="1"/>
        </a:p>
        <a:p>
          <a:endParaRPr lang="bg-BG" sz="1400" b="1"/>
        </a:p>
        <a:p>
          <a:r>
            <a:rPr lang="en-US" sz="1400" b="1">
              <a:sym typeface="Wingdings 2"/>
            </a:rPr>
            <a:t></a:t>
          </a:r>
          <a:r>
            <a:rPr lang="bg-BG" sz="1400" b="1">
              <a:sym typeface="Wingdings 2"/>
            </a:rPr>
            <a:t> </a:t>
          </a:r>
          <a:r>
            <a:rPr lang="en-US" sz="1400" b="1"/>
            <a:t>Автономност</a:t>
          </a:r>
          <a:endParaRPr lang="bg-BG" sz="1400"/>
        </a:p>
      </dgm:t>
    </dgm:pt>
    <dgm:pt modelId="{517CE696-FEB8-46C1-8301-389357E0C953}" type="parTrans" cxnId="{D7E1735D-4D06-466B-B307-B9BF34B6730F}">
      <dgm:prSet/>
      <dgm:spPr/>
      <dgm:t>
        <a:bodyPr/>
        <a:lstStyle/>
        <a:p>
          <a:endParaRPr lang="bg-BG"/>
        </a:p>
      </dgm:t>
    </dgm:pt>
    <dgm:pt modelId="{6A56EF7F-704C-4E95-B1DD-F251D95F1105}" type="sibTrans" cxnId="{D7E1735D-4D06-466B-B307-B9BF34B6730F}">
      <dgm:prSet/>
      <dgm:spPr/>
      <dgm:t>
        <a:bodyPr/>
        <a:lstStyle/>
        <a:p>
          <a:endParaRPr lang="bg-BG"/>
        </a:p>
      </dgm:t>
    </dgm:pt>
    <dgm:pt modelId="{3A34CB58-8A0B-4E8F-891A-CBDFC77F39E9}">
      <dgm:prSet phldrT="[Текст]" custT="1"/>
      <dgm:spPr/>
      <dgm:t>
        <a:bodyPr/>
        <a:lstStyle/>
        <a:p>
          <a:r>
            <a:rPr lang="en-US" sz="1400" b="1"/>
            <a:t>Отчетност</a:t>
          </a:r>
          <a:endParaRPr lang="bg-BG" sz="1400"/>
        </a:p>
      </dgm:t>
    </dgm:pt>
    <dgm:pt modelId="{0CA28171-9992-45FE-A515-5DB2F0078703}" type="parTrans" cxnId="{1C3DA47B-044C-437D-9CEC-D46521C73087}">
      <dgm:prSet/>
      <dgm:spPr/>
      <dgm:t>
        <a:bodyPr/>
        <a:lstStyle/>
        <a:p>
          <a:endParaRPr lang="bg-BG"/>
        </a:p>
      </dgm:t>
    </dgm:pt>
    <dgm:pt modelId="{AABFC2F4-5F15-47D1-8418-9DC337289905}" type="sibTrans" cxnId="{1C3DA47B-044C-437D-9CEC-D46521C73087}">
      <dgm:prSet/>
      <dgm:spPr/>
      <dgm:t>
        <a:bodyPr/>
        <a:lstStyle/>
        <a:p>
          <a:endParaRPr lang="bg-BG"/>
        </a:p>
      </dgm:t>
    </dgm:pt>
    <dgm:pt modelId="{A01B2B9A-E8D6-44BF-BCDB-69544DA7718C}">
      <dgm:prSet phldrT="[Текст]" custT="1"/>
      <dgm:spPr/>
      <dgm:t>
        <a:bodyPr/>
        <a:lstStyle/>
        <a:p>
          <a:r>
            <a:rPr lang="en-US" sz="1400" b="1"/>
            <a:t>Ефективност</a:t>
          </a:r>
          <a:endParaRPr lang="bg-BG" sz="1400"/>
        </a:p>
      </dgm:t>
    </dgm:pt>
    <dgm:pt modelId="{B9B05A47-428D-436B-8D66-457A57B8F3F8}" type="parTrans" cxnId="{5BF07BDB-6F52-4934-9991-C58AD4DC17E2}">
      <dgm:prSet/>
      <dgm:spPr/>
      <dgm:t>
        <a:bodyPr/>
        <a:lstStyle/>
        <a:p>
          <a:endParaRPr lang="bg-BG"/>
        </a:p>
      </dgm:t>
    </dgm:pt>
    <dgm:pt modelId="{CA7A471B-72F5-480D-9F24-F5C41E92A814}" type="sibTrans" cxnId="{5BF07BDB-6F52-4934-9991-C58AD4DC17E2}">
      <dgm:prSet/>
      <dgm:spPr/>
      <dgm:t>
        <a:bodyPr/>
        <a:lstStyle/>
        <a:p>
          <a:endParaRPr lang="bg-BG"/>
        </a:p>
      </dgm:t>
    </dgm:pt>
    <dgm:pt modelId="{242848AD-F9A6-407F-BF39-725F3783E755}">
      <dgm:prSet phldrT="[Текст]" custT="1"/>
      <dgm:spPr/>
      <dgm:t>
        <a:bodyPr/>
        <a:lstStyle/>
        <a:p>
          <a:pPr algn="l"/>
          <a:r>
            <a:rPr lang="en-US" sz="1400" b="1"/>
            <a:t>Сътрудничество</a:t>
          </a:r>
          <a:endParaRPr lang="bg-BG" sz="1400"/>
        </a:p>
      </dgm:t>
    </dgm:pt>
    <dgm:pt modelId="{BBBF3E75-CB79-4D76-A53F-F0951BE53F06}" type="parTrans" cxnId="{6DB38C63-7A92-432B-B124-E4A505889621}">
      <dgm:prSet/>
      <dgm:spPr/>
      <dgm:t>
        <a:bodyPr/>
        <a:lstStyle/>
        <a:p>
          <a:endParaRPr lang="bg-BG"/>
        </a:p>
      </dgm:t>
    </dgm:pt>
    <dgm:pt modelId="{7EF198EB-44BA-4F61-A6AE-9504EF67A2C8}" type="sibTrans" cxnId="{6DB38C63-7A92-432B-B124-E4A505889621}">
      <dgm:prSet/>
      <dgm:spPr/>
      <dgm:t>
        <a:bodyPr/>
        <a:lstStyle/>
        <a:p>
          <a:endParaRPr lang="bg-BG"/>
        </a:p>
      </dgm:t>
    </dgm:pt>
    <dgm:pt modelId="{39FB6D0A-F2E5-4872-9F19-4E3CBFC1719A}">
      <dgm:prSet phldrT="[Текст]" custT="1"/>
      <dgm:spPr/>
      <dgm:t>
        <a:bodyPr/>
        <a:lstStyle/>
        <a:p>
          <a:r>
            <a:rPr lang="en-US" sz="1400" b="1"/>
            <a:t>Новаторство</a:t>
          </a:r>
          <a:endParaRPr lang="bg-BG" sz="1400"/>
        </a:p>
      </dgm:t>
    </dgm:pt>
    <dgm:pt modelId="{5CC47FB6-F028-48D9-A606-343D2E235B7E}" type="parTrans" cxnId="{86F2C9F6-2877-45CB-9B59-35FE4C03F5DA}">
      <dgm:prSet/>
      <dgm:spPr/>
      <dgm:t>
        <a:bodyPr/>
        <a:lstStyle/>
        <a:p>
          <a:endParaRPr lang="bg-BG"/>
        </a:p>
      </dgm:t>
    </dgm:pt>
    <dgm:pt modelId="{7ED55B30-0BD2-43D2-A9A5-CA400AB6233E}" type="sibTrans" cxnId="{86F2C9F6-2877-45CB-9B59-35FE4C03F5DA}">
      <dgm:prSet/>
      <dgm:spPr/>
      <dgm:t>
        <a:bodyPr/>
        <a:lstStyle/>
        <a:p>
          <a:endParaRPr lang="bg-BG"/>
        </a:p>
      </dgm:t>
    </dgm:pt>
    <dgm:pt modelId="{C4A744B4-CDB4-4B1F-B6CF-4FD2667F2533}">
      <dgm:prSet phldrT="[Текст]" custT="1"/>
      <dgm:spPr/>
      <dgm:t>
        <a:bodyPr/>
        <a:lstStyle/>
        <a:p>
          <a:r>
            <a:rPr lang="en-US" sz="1400" b="1"/>
            <a:t>Законосъобразност</a:t>
          </a:r>
          <a:endParaRPr lang="bg-BG" sz="1400"/>
        </a:p>
      </dgm:t>
    </dgm:pt>
    <dgm:pt modelId="{DE2E0FEA-1139-47FC-9A63-5FEEF5B5277C}" type="parTrans" cxnId="{E024076D-8B0D-4B0B-A8B0-43C55BAB032D}">
      <dgm:prSet/>
      <dgm:spPr/>
      <dgm:t>
        <a:bodyPr/>
        <a:lstStyle/>
        <a:p>
          <a:endParaRPr lang="bg-BG"/>
        </a:p>
      </dgm:t>
    </dgm:pt>
    <dgm:pt modelId="{8D988C11-E9AE-4862-A0B4-651CD4EE2EE9}" type="sibTrans" cxnId="{E024076D-8B0D-4B0B-A8B0-43C55BAB032D}">
      <dgm:prSet/>
      <dgm:spPr/>
      <dgm:t>
        <a:bodyPr/>
        <a:lstStyle/>
        <a:p>
          <a:endParaRPr lang="bg-BG"/>
        </a:p>
      </dgm:t>
    </dgm:pt>
    <dgm:pt modelId="{33B0080E-6A57-40C6-802B-F94FB1D6D1D3}" type="pres">
      <dgm:prSet presAssocID="{98FB9CF4-E683-4034-BCC1-513B566636A3}" presName="Name0" presStyleCnt="0">
        <dgm:presLayoutVars>
          <dgm:dir/>
          <dgm:resizeHandles val="exact"/>
        </dgm:presLayoutVars>
      </dgm:prSet>
      <dgm:spPr/>
    </dgm:pt>
    <dgm:pt modelId="{DD825E0D-9B0F-4D4D-ADDD-3BEE67283336}" type="pres">
      <dgm:prSet presAssocID="{68558CF2-2E4D-467C-A39F-D3DFCFC4F08A}" presName="node" presStyleLbl="node1" presStyleIdx="0" presStyleCnt="3">
        <dgm:presLayoutVars>
          <dgm:bulletEnabled val="1"/>
        </dgm:presLayoutVars>
      </dgm:prSet>
      <dgm:spPr/>
    </dgm:pt>
    <dgm:pt modelId="{FF1B37F7-852F-4D26-86FA-F5C79DC0BC9D}" type="pres">
      <dgm:prSet presAssocID="{7AE33709-217F-475E-B97C-9A9D0BFB9932}" presName="sibTrans" presStyleCnt="0"/>
      <dgm:spPr/>
    </dgm:pt>
    <dgm:pt modelId="{4F12391D-89F6-4B1B-AEA7-2BCD99ECC7F8}" type="pres">
      <dgm:prSet presAssocID="{035BF107-50D1-4563-A537-9B6AB7E2DA1B}" presName="node" presStyleLbl="node1" presStyleIdx="1" presStyleCnt="3">
        <dgm:presLayoutVars>
          <dgm:bulletEnabled val="1"/>
        </dgm:presLayoutVars>
      </dgm:prSet>
      <dgm:spPr/>
    </dgm:pt>
    <dgm:pt modelId="{7334CD1A-A0AB-4895-86DD-C7FA5D0378CE}" type="pres">
      <dgm:prSet presAssocID="{2E2A3200-AD59-4506-805B-946B493B0A29}" presName="sibTrans" presStyleCnt="0"/>
      <dgm:spPr/>
    </dgm:pt>
    <dgm:pt modelId="{E5C822E5-3FCD-42B3-A11D-CBF44BC1C42A}" type="pres">
      <dgm:prSet presAssocID="{C2EE09AC-7F4B-4931-84DA-16FE8587ED9F}" presName="node" presStyleLbl="node1" presStyleIdx="2" presStyleCnt="3">
        <dgm:presLayoutVars>
          <dgm:bulletEnabled val="1"/>
        </dgm:presLayoutVars>
      </dgm:prSet>
      <dgm:spPr/>
    </dgm:pt>
  </dgm:ptLst>
  <dgm:cxnLst>
    <dgm:cxn modelId="{5AA0AD02-E48D-48D8-B016-AE2276A4465E}" type="presOf" srcId="{C2EE09AC-7F4B-4931-84DA-16FE8587ED9F}" destId="{E5C822E5-3FCD-42B3-A11D-CBF44BC1C42A}" srcOrd="0" destOrd="0" presId="urn:microsoft.com/office/officeart/2005/8/layout/hList6"/>
    <dgm:cxn modelId="{59C05A15-376E-4A60-8C54-03725E7FE2A8}" type="presOf" srcId="{A01B2B9A-E8D6-44BF-BCDB-69544DA7718C}" destId="{E5C822E5-3FCD-42B3-A11D-CBF44BC1C42A}" srcOrd="0" destOrd="2" presId="urn:microsoft.com/office/officeart/2005/8/layout/hList6"/>
    <dgm:cxn modelId="{DA459B1F-3D98-4364-BD10-8E6F61090212}" type="presOf" srcId="{242848AD-F9A6-407F-BF39-725F3783E755}" destId="{DD825E0D-9B0F-4D4D-ADDD-3BEE67283336}" srcOrd="0" destOrd="2" presId="urn:microsoft.com/office/officeart/2005/8/layout/hList6"/>
    <dgm:cxn modelId="{683B6D30-C56B-482C-8538-4172E3B3EF8E}" type="presOf" srcId="{993CE6C5-418E-452D-B8DC-6665FB630DB3}" destId="{DD825E0D-9B0F-4D4D-ADDD-3BEE67283336}" srcOrd="0" destOrd="3" presId="urn:microsoft.com/office/officeart/2005/8/layout/hList6"/>
    <dgm:cxn modelId="{D7E1735D-4D06-466B-B307-B9BF34B6730F}" srcId="{98FB9CF4-E683-4034-BCC1-513B566636A3}" destId="{C2EE09AC-7F4B-4931-84DA-16FE8587ED9F}" srcOrd="2" destOrd="0" parTransId="{517CE696-FEB8-46C1-8301-389357E0C953}" sibTransId="{6A56EF7F-704C-4E95-B1DD-F251D95F1105}"/>
    <dgm:cxn modelId="{6DB38C63-7A92-432B-B124-E4A505889621}" srcId="{68558CF2-2E4D-467C-A39F-D3DFCFC4F08A}" destId="{242848AD-F9A6-407F-BF39-725F3783E755}" srcOrd="1" destOrd="0" parTransId="{BBBF3E75-CB79-4D76-A53F-F0951BE53F06}" sibTransId="{7EF198EB-44BA-4F61-A6AE-9504EF67A2C8}"/>
    <dgm:cxn modelId="{A4F4374C-993A-43E2-A5BC-D5C3F4791E45}" type="presOf" srcId="{C4A744B4-CDB4-4B1F-B6CF-4FD2667F2533}" destId="{E5C822E5-3FCD-42B3-A11D-CBF44BC1C42A}" srcOrd="0" destOrd="3" presId="urn:microsoft.com/office/officeart/2005/8/layout/hList6"/>
    <dgm:cxn modelId="{E024076D-8B0D-4B0B-A8B0-43C55BAB032D}" srcId="{C2EE09AC-7F4B-4931-84DA-16FE8587ED9F}" destId="{C4A744B4-CDB4-4B1F-B6CF-4FD2667F2533}" srcOrd="2" destOrd="0" parTransId="{DE2E0FEA-1139-47FC-9A63-5FEEF5B5277C}" sibTransId="{8D988C11-E9AE-4862-A0B4-651CD4EE2EE9}"/>
    <dgm:cxn modelId="{16538877-E55E-49CF-BC50-C7F59E97CE10}" type="presOf" srcId="{98FB9CF4-E683-4034-BCC1-513B566636A3}" destId="{33B0080E-6A57-40C6-802B-F94FB1D6D1D3}" srcOrd="0" destOrd="0" presId="urn:microsoft.com/office/officeart/2005/8/layout/hList6"/>
    <dgm:cxn modelId="{D817C457-D1B4-453A-83A5-9F6DC1AFC84C}" srcId="{98FB9CF4-E683-4034-BCC1-513B566636A3}" destId="{035BF107-50D1-4563-A537-9B6AB7E2DA1B}" srcOrd="1" destOrd="0" parTransId="{0AF40BB7-D094-4746-A00C-8F28CFF90E33}" sibTransId="{2E2A3200-AD59-4506-805B-946B493B0A29}"/>
    <dgm:cxn modelId="{1C3DA47B-044C-437D-9CEC-D46521C73087}" srcId="{C2EE09AC-7F4B-4931-84DA-16FE8587ED9F}" destId="{3A34CB58-8A0B-4E8F-891A-CBDFC77F39E9}" srcOrd="0" destOrd="0" parTransId="{0CA28171-9992-45FE-A515-5DB2F0078703}" sibTransId="{AABFC2F4-5F15-47D1-8418-9DC337289905}"/>
    <dgm:cxn modelId="{879DEF7C-4E8F-492A-BB6A-9FCE3085C58B}" type="presOf" srcId="{CC6481F0-5ADA-4B77-AF3A-CCFF58A58FEA}" destId="{DD825E0D-9B0F-4D4D-ADDD-3BEE67283336}" srcOrd="0" destOrd="1" presId="urn:microsoft.com/office/officeart/2005/8/layout/hList6"/>
    <dgm:cxn modelId="{F32FB77D-6FA1-4758-AE5D-9661A55BB025}" type="presOf" srcId="{39FB6D0A-F2E5-4872-9F19-4E3CBFC1719A}" destId="{4F12391D-89F6-4B1B-AEA7-2BCD99ECC7F8}" srcOrd="0" destOrd="2" presId="urn:microsoft.com/office/officeart/2005/8/layout/hList6"/>
    <dgm:cxn modelId="{DE1D1788-791E-492E-A777-906A48BC8CF3}" srcId="{68558CF2-2E4D-467C-A39F-D3DFCFC4F08A}" destId="{993CE6C5-418E-452D-B8DC-6665FB630DB3}" srcOrd="2" destOrd="0" parTransId="{D28A6216-FCA9-4785-BACA-295B36F2D77A}" sibTransId="{7428B609-7B22-4DF6-875D-D4DF9884CCF5}"/>
    <dgm:cxn modelId="{BEA2B18F-3632-48BB-AF7C-A41FC3836B84}" type="presOf" srcId="{035BF107-50D1-4563-A537-9B6AB7E2DA1B}" destId="{4F12391D-89F6-4B1B-AEA7-2BCD99ECC7F8}" srcOrd="0" destOrd="0" presId="urn:microsoft.com/office/officeart/2005/8/layout/hList6"/>
    <dgm:cxn modelId="{E2149893-CC39-47CD-B696-F460FAF8A47A}" srcId="{98FB9CF4-E683-4034-BCC1-513B566636A3}" destId="{68558CF2-2E4D-467C-A39F-D3DFCFC4F08A}" srcOrd="0" destOrd="0" parTransId="{5CDA9AC8-FE68-40AB-89B0-E3A7B63AAD3B}" sibTransId="{7AE33709-217F-475E-B97C-9A9D0BFB9932}"/>
    <dgm:cxn modelId="{FDECC995-39C9-47E1-A0A9-91215A93E99F}" srcId="{035BF107-50D1-4563-A537-9B6AB7E2DA1B}" destId="{0E3627F8-3ABD-4597-87EE-CEFE33A59BAF}" srcOrd="0" destOrd="0" parTransId="{7F6C1AE4-DD25-4708-8807-BB3E126190D5}" sibTransId="{6888BC4C-5BA2-40B9-A890-3A1B1EE8DC95}"/>
    <dgm:cxn modelId="{606B63C3-AEC6-4C5B-A210-C7BC7A83EDF3}" type="presOf" srcId="{68558CF2-2E4D-467C-A39F-D3DFCFC4F08A}" destId="{DD825E0D-9B0F-4D4D-ADDD-3BEE67283336}" srcOrd="0" destOrd="0" presId="urn:microsoft.com/office/officeart/2005/8/layout/hList6"/>
    <dgm:cxn modelId="{3D3D89C7-2805-4B6D-B53D-D7F5F0AF72DB}" type="presOf" srcId="{0E3627F8-3ABD-4597-87EE-CEFE33A59BAF}" destId="{4F12391D-89F6-4B1B-AEA7-2BCD99ECC7F8}" srcOrd="0" destOrd="1" presId="urn:microsoft.com/office/officeart/2005/8/layout/hList6"/>
    <dgm:cxn modelId="{5BF07BDB-6F52-4934-9991-C58AD4DC17E2}" srcId="{C2EE09AC-7F4B-4931-84DA-16FE8587ED9F}" destId="{A01B2B9A-E8D6-44BF-BCDB-69544DA7718C}" srcOrd="1" destOrd="0" parTransId="{B9B05A47-428D-436B-8D66-457A57B8F3F8}" sibTransId="{CA7A471B-72F5-480D-9F24-F5C41E92A814}"/>
    <dgm:cxn modelId="{556D24DC-99F5-47C9-88FA-6A3534F53CF5}" type="presOf" srcId="{3A34CB58-8A0B-4E8F-891A-CBDFC77F39E9}" destId="{E5C822E5-3FCD-42B3-A11D-CBF44BC1C42A}" srcOrd="0" destOrd="1" presId="urn:microsoft.com/office/officeart/2005/8/layout/hList6"/>
    <dgm:cxn modelId="{7DD771F3-2CD6-475A-A6CE-7CAA2F1937FF}" srcId="{68558CF2-2E4D-467C-A39F-D3DFCFC4F08A}" destId="{CC6481F0-5ADA-4B77-AF3A-CCFF58A58FEA}" srcOrd="0" destOrd="0" parTransId="{CD1ED69B-1D64-434C-9666-513C7BD51566}" sibTransId="{C93C3E35-137F-49B7-831C-A00FCB3598EF}"/>
    <dgm:cxn modelId="{86F2C9F6-2877-45CB-9B59-35FE4C03F5DA}" srcId="{035BF107-50D1-4563-A537-9B6AB7E2DA1B}" destId="{39FB6D0A-F2E5-4872-9F19-4E3CBFC1719A}" srcOrd="1" destOrd="0" parTransId="{5CC47FB6-F028-48D9-A606-343D2E235B7E}" sibTransId="{7ED55B30-0BD2-43D2-A9A5-CA400AB6233E}"/>
    <dgm:cxn modelId="{AA7ECC24-00D0-4CAB-9179-8A30F81D45EA}" type="presParOf" srcId="{33B0080E-6A57-40C6-802B-F94FB1D6D1D3}" destId="{DD825E0D-9B0F-4D4D-ADDD-3BEE67283336}" srcOrd="0" destOrd="0" presId="urn:microsoft.com/office/officeart/2005/8/layout/hList6"/>
    <dgm:cxn modelId="{5796F8F9-1EEF-4E6F-9D03-01E304B022C1}" type="presParOf" srcId="{33B0080E-6A57-40C6-802B-F94FB1D6D1D3}" destId="{FF1B37F7-852F-4D26-86FA-F5C79DC0BC9D}" srcOrd="1" destOrd="0" presId="urn:microsoft.com/office/officeart/2005/8/layout/hList6"/>
    <dgm:cxn modelId="{7745CCA0-1DEB-45B7-8F09-3EE4751990DF}" type="presParOf" srcId="{33B0080E-6A57-40C6-802B-F94FB1D6D1D3}" destId="{4F12391D-89F6-4B1B-AEA7-2BCD99ECC7F8}" srcOrd="2" destOrd="0" presId="urn:microsoft.com/office/officeart/2005/8/layout/hList6"/>
    <dgm:cxn modelId="{CD53CC1C-5182-4413-9C7B-A020DF023E33}" type="presParOf" srcId="{33B0080E-6A57-40C6-802B-F94FB1D6D1D3}" destId="{7334CD1A-A0AB-4895-86DD-C7FA5D0378CE}" srcOrd="3" destOrd="0" presId="urn:microsoft.com/office/officeart/2005/8/layout/hList6"/>
    <dgm:cxn modelId="{D405BBF1-7C37-4C2B-A784-EDB4FFFF8507}" type="presParOf" srcId="{33B0080E-6A57-40C6-802B-F94FB1D6D1D3}" destId="{E5C822E5-3FCD-42B3-A11D-CBF44BC1C42A}" srcOrd="4" destOrd="0" presId="urn:microsoft.com/office/officeart/2005/8/layout/hList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825E0D-9B0F-4D4D-ADDD-3BEE67283336}">
      <dsp:nvSpPr>
        <dsp:cNvPr id="0" name=""/>
        <dsp:cNvSpPr/>
      </dsp:nvSpPr>
      <dsp:spPr>
        <a:xfrm rot="16200000">
          <a:off x="-476995" y="477713"/>
          <a:ext cx="2822400" cy="1866972"/>
        </a:xfrm>
        <a:prstGeom prst="flowChartManualOperati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8900" tIns="0" rIns="88900" bIns="0" numCol="1" spcCol="1270" anchor="t" anchorCtr="0">
          <a:noAutofit/>
        </a:bodyPr>
        <a:lstStyle/>
        <a:p>
          <a:pPr marL="0" lvl="0" indent="0" algn="l" defTabSz="622300">
            <a:lnSpc>
              <a:spcPct val="90000"/>
            </a:lnSpc>
            <a:spcBef>
              <a:spcPct val="0"/>
            </a:spcBef>
            <a:spcAft>
              <a:spcPct val="35000"/>
            </a:spcAft>
            <a:buNone/>
          </a:pPr>
          <a:r>
            <a:rPr lang="bg-BG" sz="1400" b="1" kern="1200">
              <a:sym typeface="Wingdings 2"/>
            </a:rPr>
            <a:t></a:t>
          </a:r>
          <a:r>
            <a:rPr lang="bg-BG" sz="1400" b="1" kern="1200"/>
            <a:t> </a:t>
          </a:r>
          <a:r>
            <a:rPr lang="en-US" sz="1400" b="1" kern="1200"/>
            <a:t>Ориентираност</a:t>
          </a:r>
          <a:endParaRPr lang="bg-BG" sz="1400" b="1" kern="1200"/>
        </a:p>
        <a:p>
          <a:pPr marL="0" lvl="0" indent="0" algn="l" defTabSz="622300">
            <a:lnSpc>
              <a:spcPct val="90000"/>
            </a:lnSpc>
            <a:spcBef>
              <a:spcPct val="0"/>
            </a:spcBef>
            <a:spcAft>
              <a:spcPct val="35000"/>
            </a:spcAft>
            <a:buNone/>
          </a:pPr>
          <a:r>
            <a:rPr lang="en-US" sz="1400" b="1" kern="1200"/>
            <a:t> към личността</a:t>
          </a:r>
          <a:endParaRPr lang="bg-BG" sz="1400" kern="1200"/>
        </a:p>
        <a:p>
          <a:pPr marL="114300" lvl="1" indent="-114300" algn="l" defTabSz="622300">
            <a:lnSpc>
              <a:spcPct val="90000"/>
            </a:lnSpc>
            <a:spcBef>
              <a:spcPct val="0"/>
            </a:spcBef>
            <a:spcAft>
              <a:spcPct val="15000"/>
            </a:spcAft>
            <a:buChar char="•"/>
          </a:pPr>
          <a:r>
            <a:rPr lang="en-US" sz="1400" b="1" kern="1200"/>
            <a:t>Равен достъп</a:t>
          </a:r>
          <a:endParaRPr lang="bg-BG" sz="1400" kern="1200"/>
        </a:p>
        <a:p>
          <a:pPr marL="114300" lvl="1" indent="-114300" algn="l" defTabSz="622300">
            <a:lnSpc>
              <a:spcPct val="90000"/>
            </a:lnSpc>
            <a:spcBef>
              <a:spcPct val="0"/>
            </a:spcBef>
            <a:spcAft>
              <a:spcPct val="15000"/>
            </a:spcAft>
            <a:buChar char="•"/>
          </a:pPr>
          <a:r>
            <a:rPr lang="en-US" sz="1400" b="1" kern="1200"/>
            <a:t>Сътрудничество</a:t>
          </a:r>
          <a:endParaRPr lang="bg-BG" sz="1400" kern="1200"/>
        </a:p>
        <a:p>
          <a:pPr marL="114300" lvl="1" indent="-114300" algn="l" defTabSz="622300">
            <a:lnSpc>
              <a:spcPct val="90000"/>
            </a:lnSpc>
            <a:spcBef>
              <a:spcPct val="0"/>
            </a:spcBef>
            <a:spcAft>
              <a:spcPct val="15000"/>
            </a:spcAft>
            <a:buChar char="•"/>
          </a:pPr>
          <a:r>
            <a:rPr lang="en-US" sz="1400" b="1" kern="1200"/>
            <a:t>Отговорност</a:t>
          </a:r>
          <a:endParaRPr lang="bg-BG" sz="1400" kern="1200"/>
        </a:p>
      </dsp:txBody>
      <dsp:txXfrm rot="5400000">
        <a:off x="719" y="564479"/>
        <a:ext cx="1866972" cy="1693440"/>
      </dsp:txXfrm>
    </dsp:sp>
    <dsp:sp modelId="{4F12391D-89F6-4B1B-AEA7-2BCD99ECC7F8}">
      <dsp:nvSpPr>
        <dsp:cNvPr id="0" name=""/>
        <dsp:cNvSpPr/>
      </dsp:nvSpPr>
      <dsp:spPr>
        <a:xfrm rot="16200000">
          <a:off x="1530000" y="477713"/>
          <a:ext cx="2822400" cy="1866972"/>
        </a:xfrm>
        <a:prstGeom prst="flowChartManualOperati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8900" tIns="0" rIns="88900" bIns="0" numCol="1" spcCol="1270" anchor="t" anchorCtr="0">
          <a:noAutofit/>
        </a:bodyPr>
        <a:lstStyle/>
        <a:p>
          <a:pPr marL="0" lvl="0" indent="0" algn="l" defTabSz="622300">
            <a:lnSpc>
              <a:spcPct val="90000"/>
            </a:lnSpc>
            <a:spcBef>
              <a:spcPct val="0"/>
            </a:spcBef>
            <a:spcAft>
              <a:spcPct val="35000"/>
            </a:spcAft>
            <a:buNone/>
          </a:pPr>
          <a:endParaRPr lang="bg-BG" sz="1400" b="1" kern="1200"/>
        </a:p>
        <a:p>
          <a:pPr marL="0" lvl="0" indent="0" algn="l" defTabSz="622300">
            <a:lnSpc>
              <a:spcPct val="90000"/>
            </a:lnSpc>
            <a:spcBef>
              <a:spcPct val="0"/>
            </a:spcBef>
            <a:spcAft>
              <a:spcPct val="35000"/>
            </a:spcAft>
            <a:buNone/>
          </a:pPr>
          <a:r>
            <a:rPr lang="en-US" sz="1400" b="1" kern="1200">
              <a:sym typeface="Wingdings 2"/>
            </a:rPr>
            <a:t></a:t>
          </a:r>
          <a:r>
            <a:rPr lang="bg-BG" sz="1400" b="1" kern="1200">
              <a:sym typeface="Wingdings 2"/>
            </a:rPr>
            <a:t> </a:t>
          </a:r>
          <a:r>
            <a:rPr lang="en-US" sz="1400" b="1" kern="1200"/>
            <a:t>Единство в многообразието</a:t>
          </a:r>
          <a:endParaRPr lang="bg-BG" sz="1400" kern="1200"/>
        </a:p>
        <a:p>
          <a:pPr marL="114300" lvl="1" indent="-114300" algn="l" defTabSz="622300">
            <a:lnSpc>
              <a:spcPct val="90000"/>
            </a:lnSpc>
            <a:spcBef>
              <a:spcPct val="0"/>
            </a:spcBef>
            <a:spcAft>
              <a:spcPct val="15000"/>
            </a:spcAft>
            <a:buChar char="•"/>
          </a:pPr>
          <a:r>
            <a:rPr lang="en-US" sz="1400" b="1" kern="1200"/>
            <a:t>Гъвкавост</a:t>
          </a:r>
          <a:endParaRPr lang="bg-BG" sz="1400" kern="1200"/>
        </a:p>
        <a:p>
          <a:pPr marL="114300" lvl="1" indent="-114300" algn="l" defTabSz="622300">
            <a:lnSpc>
              <a:spcPct val="90000"/>
            </a:lnSpc>
            <a:spcBef>
              <a:spcPct val="0"/>
            </a:spcBef>
            <a:spcAft>
              <a:spcPct val="15000"/>
            </a:spcAft>
            <a:buChar char="•"/>
          </a:pPr>
          <a:r>
            <a:rPr lang="en-US" sz="1400" b="1" kern="1200"/>
            <a:t>Новаторство</a:t>
          </a:r>
          <a:endParaRPr lang="bg-BG" sz="1400" kern="1200"/>
        </a:p>
      </dsp:txBody>
      <dsp:txXfrm rot="5400000">
        <a:off x="2007714" y="564479"/>
        <a:ext cx="1866972" cy="1693440"/>
      </dsp:txXfrm>
    </dsp:sp>
    <dsp:sp modelId="{E5C822E5-3FCD-42B3-A11D-CBF44BC1C42A}">
      <dsp:nvSpPr>
        <dsp:cNvPr id="0" name=""/>
        <dsp:cNvSpPr/>
      </dsp:nvSpPr>
      <dsp:spPr>
        <a:xfrm rot="16200000">
          <a:off x="3536995" y="477713"/>
          <a:ext cx="2822400" cy="1866972"/>
        </a:xfrm>
        <a:prstGeom prst="flowChartManualOperati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8900" tIns="0" rIns="88900" bIns="0" numCol="1" spcCol="1270" anchor="t" anchorCtr="0">
          <a:noAutofit/>
        </a:bodyPr>
        <a:lstStyle/>
        <a:p>
          <a:pPr marL="0" lvl="0" indent="0" algn="l" defTabSz="622300">
            <a:lnSpc>
              <a:spcPct val="90000"/>
            </a:lnSpc>
            <a:spcBef>
              <a:spcPct val="0"/>
            </a:spcBef>
            <a:spcAft>
              <a:spcPct val="35000"/>
            </a:spcAft>
            <a:buNone/>
          </a:pPr>
          <a:endParaRPr lang="bg-BG" sz="1400" b="1" kern="1200"/>
        </a:p>
        <a:p>
          <a:pPr marL="0" lvl="0" indent="0" algn="l" defTabSz="622300">
            <a:lnSpc>
              <a:spcPct val="90000"/>
            </a:lnSpc>
            <a:spcBef>
              <a:spcPct val="0"/>
            </a:spcBef>
            <a:spcAft>
              <a:spcPct val="35000"/>
            </a:spcAft>
            <a:buNone/>
          </a:pPr>
          <a:endParaRPr lang="bg-BG" sz="1400" b="1" kern="1200"/>
        </a:p>
        <a:p>
          <a:pPr marL="0" lvl="0" indent="0" algn="l" defTabSz="622300">
            <a:lnSpc>
              <a:spcPct val="90000"/>
            </a:lnSpc>
            <a:spcBef>
              <a:spcPct val="0"/>
            </a:spcBef>
            <a:spcAft>
              <a:spcPct val="35000"/>
            </a:spcAft>
            <a:buNone/>
          </a:pPr>
          <a:r>
            <a:rPr lang="en-US" sz="1400" b="1" kern="1200">
              <a:sym typeface="Wingdings 2"/>
            </a:rPr>
            <a:t></a:t>
          </a:r>
          <a:r>
            <a:rPr lang="bg-BG" sz="1400" b="1" kern="1200">
              <a:sym typeface="Wingdings 2"/>
            </a:rPr>
            <a:t> </a:t>
          </a:r>
          <a:r>
            <a:rPr lang="en-US" sz="1400" b="1" kern="1200"/>
            <a:t>Автономност</a:t>
          </a:r>
          <a:endParaRPr lang="bg-BG" sz="1400" kern="1200"/>
        </a:p>
        <a:p>
          <a:pPr marL="114300" lvl="1" indent="-114300" algn="l" defTabSz="622300">
            <a:lnSpc>
              <a:spcPct val="90000"/>
            </a:lnSpc>
            <a:spcBef>
              <a:spcPct val="0"/>
            </a:spcBef>
            <a:spcAft>
              <a:spcPct val="15000"/>
            </a:spcAft>
            <a:buChar char="•"/>
          </a:pPr>
          <a:r>
            <a:rPr lang="en-US" sz="1400" b="1" kern="1200"/>
            <a:t>Отчетност</a:t>
          </a:r>
          <a:endParaRPr lang="bg-BG" sz="1400" kern="1200"/>
        </a:p>
        <a:p>
          <a:pPr marL="114300" lvl="1" indent="-114300" algn="l" defTabSz="622300">
            <a:lnSpc>
              <a:spcPct val="90000"/>
            </a:lnSpc>
            <a:spcBef>
              <a:spcPct val="0"/>
            </a:spcBef>
            <a:spcAft>
              <a:spcPct val="15000"/>
            </a:spcAft>
            <a:buChar char="•"/>
          </a:pPr>
          <a:r>
            <a:rPr lang="en-US" sz="1400" b="1" kern="1200"/>
            <a:t>Ефективност</a:t>
          </a:r>
          <a:endParaRPr lang="bg-BG" sz="1400" kern="1200"/>
        </a:p>
        <a:p>
          <a:pPr marL="114300" lvl="1" indent="-114300" algn="l" defTabSz="622300">
            <a:lnSpc>
              <a:spcPct val="90000"/>
            </a:lnSpc>
            <a:spcBef>
              <a:spcPct val="0"/>
            </a:spcBef>
            <a:spcAft>
              <a:spcPct val="15000"/>
            </a:spcAft>
            <a:buChar char="•"/>
          </a:pPr>
          <a:r>
            <a:rPr lang="en-US" sz="1400" b="1" kern="1200"/>
            <a:t>Законосъобразност</a:t>
          </a:r>
          <a:endParaRPr lang="bg-BG" sz="1400" kern="1200"/>
        </a:p>
      </dsp:txBody>
      <dsp:txXfrm rot="5400000">
        <a:off x="4014709" y="564479"/>
        <a:ext cx="1866972" cy="169344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6645</Words>
  <Characters>37878</Characters>
  <Application>Microsoft Office Word</Application>
  <DocSecurity>0</DocSecurity>
  <Lines>315</Lines>
  <Paragraphs>88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Иванка А. Георгиева</cp:lastModifiedBy>
  <cp:revision>2</cp:revision>
  <dcterms:created xsi:type="dcterms:W3CDTF">2023-10-10T09:27:00Z</dcterms:created>
  <dcterms:modified xsi:type="dcterms:W3CDTF">2023-10-10T09:27:00Z</dcterms:modified>
</cp:coreProperties>
</file>